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FD" w:rsidRPr="002B078A" w:rsidRDefault="001663FD" w:rsidP="001663FD">
      <w:pPr>
        <w:pStyle w:val="Default"/>
        <w:jc w:val="center"/>
        <w:rPr>
          <w:rFonts w:ascii="Calibri" w:eastAsiaTheme="minorHAnsi" w:hAnsi="Calibri"/>
          <w:b/>
          <w:bCs/>
          <w:color w:val="auto"/>
          <w:sz w:val="28"/>
          <w:szCs w:val="22"/>
        </w:rPr>
      </w:pPr>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rsidR="001663FD" w:rsidRDefault="00577BEE"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April 26</w:t>
      </w:r>
      <w:r w:rsidR="007E6B1E">
        <w:rPr>
          <w:rFonts w:ascii="Calibri" w:eastAsiaTheme="minorHAnsi" w:hAnsi="Calibri"/>
          <w:b/>
          <w:bCs/>
          <w:color w:val="auto"/>
          <w:sz w:val="22"/>
          <w:szCs w:val="22"/>
        </w:rPr>
        <w:t>, 2018</w:t>
      </w:r>
    </w:p>
    <w:p w:rsidR="001D1B65" w:rsidRPr="007645DF" w:rsidRDefault="001D1B65"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rsidR="001663FD" w:rsidRPr="0049273B" w:rsidRDefault="0033205C" w:rsidP="001663FD">
      <w:pPr>
        <w:pBdr>
          <w:bottom w:val="single" w:sz="4" w:space="1" w:color="auto"/>
        </w:pBdr>
        <w:jc w:val="center"/>
        <w:rPr>
          <w:b/>
          <w:bCs/>
          <w:sz w:val="24"/>
          <w:szCs w:val="24"/>
        </w:rPr>
      </w:pPr>
      <w:r w:rsidRPr="0049273B">
        <w:rPr>
          <w:b/>
          <w:bCs/>
          <w:highlight w:val="green"/>
        </w:rPr>
        <w:t>Adams County Economic Development, 12200 Pecos Street, Westminster</w:t>
      </w:r>
    </w:p>
    <w:p w:rsidR="009556BA" w:rsidRDefault="009556BA" w:rsidP="00FF3746">
      <w:pPr>
        <w:rPr>
          <w:b/>
        </w:rPr>
      </w:pPr>
    </w:p>
    <w:p w:rsidR="00611125" w:rsidRDefault="00611125" w:rsidP="00611125">
      <w:pPr>
        <w:rPr>
          <w:b/>
        </w:rPr>
      </w:pPr>
      <w:r w:rsidRPr="004017C6">
        <w:rPr>
          <w:b/>
        </w:rPr>
        <w:t xml:space="preserve">Welcome by Chair </w:t>
      </w:r>
      <w:r w:rsidR="007E6B1E">
        <w:rPr>
          <w:b/>
        </w:rPr>
        <w:t xml:space="preserve">Lynn Baca </w:t>
      </w:r>
      <w:r w:rsidRPr="004017C6">
        <w:rPr>
          <w:b/>
        </w:rPr>
        <w:t>and introductions</w:t>
      </w:r>
      <w:r>
        <w:rPr>
          <w:b/>
        </w:rPr>
        <w:t>.</w:t>
      </w:r>
    </w:p>
    <w:p w:rsidR="004A5EE5" w:rsidRDefault="004A5EE5" w:rsidP="00611125">
      <w:pPr>
        <w:rPr>
          <w:b/>
        </w:rPr>
      </w:pPr>
    </w:p>
    <w:p w:rsidR="00FB3E61" w:rsidRPr="000F42AF" w:rsidRDefault="00FB3E61" w:rsidP="00FB3E61">
      <w:pPr>
        <w:rPr>
          <w:b/>
        </w:rPr>
      </w:pPr>
      <w:r w:rsidRPr="004B0F27">
        <w:rPr>
          <w:b/>
        </w:rPr>
        <w:t>NATA Members (</w:t>
      </w:r>
      <w:r w:rsidRPr="000F42AF">
        <w:rPr>
          <w:b/>
        </w:rPr>
        <w:t>who signed in)</w:t>
      </w:r>
    </w:p>
    <w:tbl>
      <w:tblPr>
        <w:tblStyle w:val="TableGrid"/>
        <w:tblW w:w="9359" w:type="dxa"/>
        <w:tblLook w:val="04A0" w:firstRow="1" w:lastRow="0" w:firstColumn="1" w:lastColumn="0" w:noHBand="0" w:noVBand="1"/>
      </w:tblPr>
      <w:tblGrid>
        <w:gridCol w:w="2339"/>
        <w:gridCol w:w="2340"/>
        <w:gridCol w:w="2340"/>
        <w:gridCol w:w="2340"/>
      </w:tblGrid>
      <w:tr w:rsidR="00F5068D" w:rsidRPr="00DE12DE"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tabs>
                <w:tab w:val="left" w:pos="1380"/>
              </w:tabs>
              <w:rPr>
                <w:b/>
              </w:rPr>
            </w:pPr>
            <w:r w:rsidRPr="005D1C71">
              <w:rPr>
                <w:b/>
              </w:rPr>
              <w:t>Steve O’Dorisio</w:t>
            </w:r>
          </w:p>
        </w:tc>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1D38BD">
            <w:r w:rsidRPr="005D1C71">
              <w:t xml:space="preserve">Adams County </w:t>
            </w:r>
            <w:r w:rsidR="001D38BD">
              <w:t>Comm.</w:t>
            </w:r>
          </w:p>
        </w:tc>
        <w:tc>
          <w:tcPr>
            <w:tcW w:w="2340" w:type="dxa"/>
          </w:tcPr>
          <w:p w:rsidR="00F5068D" w:rsidRPr="00DE12DE" w:rsidRDefault="00F5068D" w:rsidP="00F5068D">
            <w:pPr>
              <w:rPr>
                <w:highlight w:val="yellow"/>
              </w:rPr>
            </w:pPr>
            <w:r w:rsidRPr="00F5068D">
              <w:rPr>
                <w:b/>
              </w:rPr>
              <w:t>Julie Mullica</w:t>
            </w:r>
          </w:p>
        </w:tc>
        <w:tc>
          <w:tcPr>
            <w:tcW w:w="2340" w:type="dxa"/>
          </w:tcPr>
          <w:p w:rsidR="00F5068D" w:rsidRPr="00DE12DE" w:rsidRDefault="00F5068D" w:rsidP="00F5068D">
            <w:pPr>
              <w:rPr>
                <w:highlight w:val="yellow"/>
              </w:rPr>
            </w:pPr>
            <w:r w:rsidRPr="00F5068D">
              <w:t>Northglenn Council</w:t>
            </w:r>
          </w:p>
        </w:tc>
      </w:tr>
      <w:tr w:rsidR="00F5068D" w:rsidRPr="00DE12DE" w:rsidTr="006837DE">
        <w:trPr>
          <w:trHeight w:val="20"/>
        </w:trPr>
        <w:tc>
          <w:tcPr>
            <w:tcW w:w="2339" w:type="dxa"/>
          </w:tcPr>
          <w:p w:rsidR="00F5068D" w:rsidRPr="00000279" w:rsidRDefault="00F5068D" w:rsidP="00F5068D">
            <w:pPr>
              <w:tabs>
                <w:tab w:val="left" w:pos="1380"/>
              </w:tabs>
              <w:rPr>
                <w:b/>
              </w:rPr>
            </w:pPr>
            <w:r w:rsidRPr="00000279">
              <w:rPr>
                <w:b/>
              </w:rPr>
              <w:t>Chaz Tedesco</w:t>
            </w:r>
          </w:p>
        </w:tc>
        <w:tc>
          <w:tcPr>
            <w:tcW w:w="2340" w:type="dxa"/>
          </w:tcPr>
          <w:p w:rsidR="00F5068D" w:rsidRPr="00000279" w:rsidRDefault="00F5068D" w:rsidP="00F5068D">
            <w:r w:rsidRPr="00000279">
              <w:t>Adams City Comm.</w:t>
            </w:r>
          </w:p>
        </w:tc>
        <w:tc>
          <w:tcPr>
            <w:tcW w:w="2340" w:type="dxa"/>
          </w:tcPr>
          <w:p w:rsidR="00F5068D" w:rsidRPr="00DE12DE" w:rsidRDefault="00F5068D" w:rsidP="00F5068D">
            <w:pPr>
              <w:rPr>
                <w:highlight w:val="yellow"/>
              </w:rPr>
            </w:pPr>
            <w:r w:rsidRPr="005D1C71">
              <w:rPr>
                <w:b/>
              </w:rPr>
              <w:t>Ashley Kaade</w:t>
            </w:r>
          </w:p>
        </w:tc>
        <w:tc>
          <w:tcPr>
            <w:tcW w:w="2340" w:type="dxa"/>
          </w:tcPr>
          <w:p w:rsidR="00F5068D" w:rsidRPr="00DE12DE" w:rsidRDefault="00F5068D" w:rsidP="00F5068D">
            <w:pPr>
              <w:rPr>
                <w:highlight w:val="yellow"/>
              </w:rPr>
            </w:pPr>
            <w:r w:rsidRPr="005D1C71">
              <w:t>Northglenn Staff</w:t>
            </w:r>
          </w:p>
        </w:tc>
      </w:tr>
      <w:tr w:rsidR="00F5068D" w:rsidRPr="00DE12DE" w:rsidTr="006837DE">
        <w:trPr>
          <w:trHeight w:val="20"/>
        </w:trPr>
        <w:tc>
          <w:tcPr>
            <w:tcW w:w="2339" w:type="dxa"/>
          </w:tcPr>
          <w:p w:rsidR="00F5068D" w:rsidRPr="005D1C71" w:rsidRDefault="00F5068D" w:rsidP="00F5068D">
            <w:pPr>
              <w:tabs>
                <w:tab w:val="left" w:pos="1380"/>
              </w:tabs>
              <w:rPr>
                <w:b/>
              </w:rPr>
            </w:pPr>
            <w:r w:rsidRPr="005D1C71">
              <w:rPr>
                <w:b/>
              </w:rPr>
              <w:t>Kristin Sullivan</w:t>
            </w:r>
          </w:p>
        </w:tc>
        <w:tc>
          <w:tcPr>
            <w:tcW w:w="2340" w:type="dxa"/>
          </w:tcPr>
          <w:p w:rsidR="00F5068D" w:rsidRPr="005D1C71" w:rsidRDefault="00F5068D" w:rsidP="00F5068D">
            <w:r w:rsidRPr="005D1C71">
              <w:t>Adams County Staff</w:t>
            </w:r>
          </w:p>
        </w:tc>
        <w:tc>
          <w:tcPr>
            <w:tcW w:w="2340" w:type="dxa"/>
          </w:tcPr>
          <w:p w:rsidR="00F5068D" w:rsidRPr="00DE12DE" w:rsidRDefault="00F5068D" w:rsidP="00F5068D">
            <w:pPr>
              <w:rPr>
                <w:highlight w:val="yellow"/>
              </w:rPr>
            </w:pPr>
            <w:r w:rsidRPr="00000279">
              <w:rPr>
                <w:b/>
              </w:rPr>
              <w:t>Catherine Sanders</w:t>
            </w:r>
          </w:p>
        </w:tc>
        <w:tc>
          <w:tcPr>
            <w:tcW w:w="2340" w:type="dxa"/>
          </w:tcPr>
          <w:p w:rsidR="00F5068D" w:rsidRPr="00DE12DE" w:rsidRDefault="00F5068D" w:rsidP="00F5068D">
            <w:pPr>
              <w:rPr>
                <w:highlight w:val="yellow"/>
              </w:rPr>
            </w:pPr>
            <w:r w:rsidRPr="00000279">
              <w:t>SCMN</w:t>
            </w:r>
          </w:p>
        </w:tc>
      </w:tr>
      <w:tr w:rsidR="00F5068D" w:rsidRPr="00DE12DE" w:rsidTr="006837DE">
        <w:trPr>
          <w:trHeight w:val="20"/>
        </w:trPr>
        <w:tc>
          <w:tcPr>
            <w:tcW w:w="2339" w:type="dxa"/>
          </w:tcPr>
          <w:p w:rsidR="00F5068D" w:rsidRPr="00000279" w:rsidRDefault="00F5068D" w:rsidP="00F5068D">
            <w:pPr>
              <w:tabs>
                <w:tab w:val="left" w:pos="1380"/>
              </w:tabs>
              <w:rPr>
                <w:b/>
              </w:rPr>
            </w:pPr>
            <w:r w:rsidRPr="00000279">
              <w:rPr>
                <w:b/>
              </w:rPr>
              <w:t>Lynn Baca</w:t>
            </w:r>
          </w:p>
        </w:tc>
        <w:tc>
          <w:tcPr>
            <w:tcW w:w="2340" w:type="dxa"/>
          </w:tcPr>
          <w:p w:rsidR="00F5068D" w:rsidRPr="00000279" w:rsidRDefault="00F5068D" w:rsidP="00F5068D">
            <w:r w:rsidRPr="00000279">
              <w:t>Brighton Council</w:t>
            </w:r>
          </w:p>
        </w:tc>
        <w:tc>
          <w:tcPr>
            <w:tcW w:w="2340" w:type="dxa"/>
          </w:tcPr>
          <w:p w:rsidR="00F5068D" w:rsidRPr="00000279" w:rsidRDefault="00F5068D" w:rsidP="00F5068D">
            <w:pPr>
              <w:rPr>
                <w:b/>
              </w:rPr>
            </w:pPr>
            <w:r w:rsidRPr="00000279">
              <w:rPr>
                <w:b/>
              </w:rPr>
              <w:t>Cathy Bird</w:t>
            </w:r>
          </w:p>
        </w:tc>
        <w:tc>
          <w:tcPr>
            <w:tcW w:w="2340" w:type="dxa"/>
          </w:tcPr>
          <w:p w:rsidR="00F5068D" w:rsidRPr="00000279" w:rsidRDefault="00F5068D" w:rsidP="00F5068D">
            <w:r w:rsidRPr="00000279">
              <w:t>SCMN</w:t>
            </w:r>
          </w:p>
        </w:tc>
      </w:tr>
      <w:tr w:rsidR="00F5068D" w:rsidRPr="00DE12DE" w:rsidTr="006837DE">
        <w:trPr>
          <w:trHeight w:val="20"/>
        </w:trPr>
        <w:tc>
          <w:tcPr>
            <w:tcW w:w="2339" w:type="dxa"/>
          </w:tcPr>
          <w:p w:rsidR="00F5068D" w:rsidRPr="00000279" w:rsidRDefault="00F5068D" w:rsidP="00F5068D">
            <w:pPr>
              <w:tabs>
                <w:tab w:val="left" w:pos="1380"/>
              </w:tabs>
              <w:rPr>
                <w:b/>
              </w:rPr>
            </w:pPr>
            <w:r>
              <w:rPr>
                <w:b/>
              </w:rPr>
              <w:t>Christopher Montoya</w:t>
            </w:r>
          </w:p>
        </w:tc>
        <w:tc>
          <w:tcPr>
            <w:tcW w:w="2340" w:type="dxa"/>
          </w:tcPr>
          <w:p w:rsidR="00F5068D" w:rsidRPr="00000279" w:rsidRDefault="00F5068D" w:rsidP="00F5068D">
            <w:r>
              <w:t>Brighton Staff</w:t>
            </w:r>
          </w:p>
        </w:tc>
        <w:tc>
          <w:tcPr>
            <w:tcW w:w="2340" w:type="dxa"/>
          </w:tcPr>
          <w:p w:rsidR="00F5068D" w:rsidRPr="00000279" w:rsidRDefault="00F5068D" w:rsidP="00F5068D">
            <w:pPr>
              <w:rPr>
                <w:b/>
              </w:rPr>
            </w:pPr>
            <w:r w:rsidRPr="005D1C71">
              <w:rPr>
                <w:b/>
              </w:rPr>
              <w:t>Sam Nizam</w:t>
            </w:r>
          </w:p>
        </w:tc>
        <w:tc>
          <w:tcPr>
            <w:tcW w:w="2340" w:type="dxa"/>
          </w:tcPr>
          <w:p w:rsidR="00F5068D" w:rsidRPr="00000279" w:rsidRDefault="00F5068D" w:rsidP="00F5068D">
            <w:r w:rsidRPr="005D1C71">
              <w:t>Thornton City Council</w:t>
            </w:r>
          </w:p>
        </w:tc>
      </w:tr>
      <w:tr w:rsidR="00F5068D" w:rsidRPr="00DE12DE"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sidRPr="005D1C71">
              <w:rPr>
                <w:b/>
              </w:rPr>
              <w:t>Kevin Standbridge</w:t>
            </w:r>
          </w:p>
        </w:tc>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rsidRPr="005D1C71">
              <w:t>Broomfield Staff</w:t>
            </w:r>
          </w:p>
        </w:tc>
        <w:tc>
          <w:tcPr>
            <w:tcW w:w="2340" w:type="dxa"/>
          </w:tcPr>
          <w:p w:rsidR="00F5068D" w:rsidRPr="005D1C71" w:rsidRDefault="00F5068D" w:rsidP="00F5068D">
            <w:r w:rsidRPr="005D1C71">
              <w:rPr>
                <w:b/>
              </w:rPr>
              <w:t>Kent Moorman</w:t>
            </w:r>
          </w:p>
        </w:tc>
        <w:tc>
          <w:tcPr>
            <w:tcW w:w="2340" w:type="dxa"/>
          </w:tcPr>
          <w:p w:rsidR="00F5068D" w:rsidRPr="005D1C71" w:rsidRDefault="00F5068D" w:rsidP="00F5068D">
            <w:r w:rsidRPr="005D1C71">
              <w:t>Thornton Staff</w:t>
            </w:r>
          </w:p>
        </w:tc>
      </w:tr>
      <w:tr w:rsidR="00F5068D" w:rsidRPr="00DE12DE" w:rsidTr="006837DE">
        <w:trPr>
          <w:trHeight w:val="20"/>
        </w:trPr>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sidRPr="005D1C71">
              <w:rPr>
                <w:b/>
              </w:rPr>
              <w:t>Maria D’Andrea</w:t>
            </w:r>
          </w:p>
        </w:tc>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rsidRPr="005D1C71">
              <w:t>Commerce City Staff</w:t>
            </w:r>
          </w:p>
        </w:tc>
        <w:tc>
          <w:tcPr>
            <w:tcW w:w="2340" w:type="dxa"/>
          </w:tcPr>
          <w:p w:rsidR="00F5068D" w:rsidRPr="00DE12DE" w:rsidRDefault="00F5068D" w:rsidP="00F5068D">
            <w:pPr>
              <w:rPr>
                <w:b/>
                <w:highlight w:val="yellow"/>
              </w:rPr>
            </w:pPr>
            <w:r w:rsidRPr="005D1C71">
              <w:rPr>
                <w:b/>
              </w:rPr>
              <w:t>Kevin Forgett</w:t>
            </w:r>
          </w:p>
        </w:tc>
        <w:tc>
          <w:tcPr>
            <w:tcW w:w="2340" w:type="dxa"/>
          </w:tcPr>
          <w:p w:rsidR="00F5068D" w:rsidRPr="00DE12DE" w:rsidRDefault="00F5068D" w:rsidP="00F5068D">
            <w:pPr>
              <w:rPr>
                <w:highlight w:val="yellow"/>
              </w:rPr>
            </w:pPr>
            <w:r w:rsidRPr="005D1C71">
              <w:t>Thornton Staff</w:t>
            </w:r>
          </w:p>
        </w:tc>
      </w:tr>
      <w:tr w:rsidR="00F5068D" w:rsidRPr="00DE12DE" w:rsidTr="004A529A">
        <w:trPr>
          <w:trHeight w:val="20"/>
        </w:trPr>
        <w:tc>
          <w:tcPr>
            <w:tcW w:w="2339" w:type="dxa"/>
            <w:shd w:val="clear" w:color="auto" w:fill="auto"/>
          </w:tcPr>
          <w:p w:rsidR="00F5068D" w:rsidRPr="00000279" w:rsidRDefault="00F5068D" w:rsidP="00F5068D">
            <w:pPr>
              <w:rPr>
                <w:b/>
              </w:rPr>
            </w:pPr>
            <w:r w:rsidRPr="00000279">
              <w:rPr>
                <w:b/>
              </w:rPr>
              <w:t>Daniel Dick</w:t>
            </w:r>
          </w:p>
        </w:tc>
        <w:tc>
          <w:tcPr>
            <w:tcW w:w="2340" w:type="dxa"/>
            <w:shd w:val="clear" w:color="auto" w:fill="auto"/>
          </w:tcPr>
          <w:p w:rsidR="00F5068D" w:rsidRPr="00000279" w:rsidRDefault="00F5068D" w:rsidP="00F5068D">
            <w:r w:rsidRPr="00000279">
              <w:t>Federal Heights Mayor</w:t>
            </w:r>
          </w:p>
        </w:tc>
        <w:tc>
          <w:tcPr>
            <w:tcW w:w="2340" w:type="dxa"/>
          </w:tcPr>
          <w:p w:rsidR="00F5068D" w:rsidRPr="00000279" w:rsidRDefault="00F5068D" w:rsidP="00F5068D">
            <w:r w:rsidRPr="00F5068D">
              <w:rPr>
                <w:b/>
              </w:rPr>
              <w:t>Maria DeCambra</w:t>
            </w:r>
          </w:p>
        </w:tc>
        <w:tc>
          <w:tcPr>
            <w:tcW w:w="2340" w:type="dxa"/>
          </w:tcPr>
          <w:p w:rsidR="00F5068D" w:rsidRPr="00000279" w:rsidRDefault="00F5068D" w:rsidP="00F5068D">
            <w:r w:rsidRPr="00F5068D">
              <w:t>Westminster City Coun.</w:t>
            </w:r>
          </w:p>
        </w:tc>
      </w:tr>
      <w:tr w:rsidR="00F5068D" w:rsidRPr="00B460F7" w:rsidTr="006837DE">
        <w:trPr>
          <w:trHeight w:val="20"/>
        </w:trPr>
        <w:tc>
          <w:tcPr>
            <w:tcW w:w="2339" w:type="dxa"/>
          </w:tcPr>
          <w:p w:rsidR="00F5068D" w:rsidRPr="005D1C71" w:rsidRDefault="00F5068D" w:rsidP="00F5068D">
            <w:pPr>
              <w:rPr>
                <w:b/>
              </w:rPr>
            </w:pPr>
            <w:r w:rsidRPr="005D1C71">
              <w:rPr>
                <w:b/>
              </w:rPr>
              <w:t>Renae Stavros</w:t>
            </w:r>
          </w:p>
        </w:tc>
        <w:tc>
          <w:tcPr>
            <w:tcW w:w="2340" w:type="dxa"/>
          </w:tcPr>
          <w:p w:rsidR="00F5068D" w:rsidRPr="005D1C71" w:rsidRDefault="00F5068D" w:rsidP="00F5068D">
            <w:r w:rsidRPr="005D1C71">
              <w:t>Federal Heights Staff</w:t>
            </w:r>
          </w:p>
        </w:tc>
        <w:tc>
          <w:tcPr>
            <w:tcW w:w="2340" w:type="dxa"/>
          </w:tcPr>
          <w:p w:rsidR="00F5068D" w:rsidRPr="00B460F7" w:rsidRDefault="00F5068D" w:rsidP="00F5068D">
            <w:r w:rsidRPr="00B460F7">
              <w:rPr>
                <w:b/>
              </w:rPr>
              <w:t>Herb Atchison</w:t>
            </w:r>
          </w:p>
        </w:tc>
        <w:tc>
          <w:tcPr>
            <w:tcW w:w="2340" w:type="dxa"/>
          </w:tcPr>
          <w:p w:rsidR="00F5068D" w:rsidRPr="00B460F7" w:rsidRDefault="00F5068D" w:rsidP="00F5068D">
            <w:r w:rsidRPr="00B460F7">
              <w:t>Westminster Mayor</w:t>
            </w:r>
          </w:p>
        </w:tc>
      </w:tr>
      <w:tr w:rsidR="00F5068D" w:rsidRPr="00B460F7" w:rsidTr="004F6412">
        <w:trPr>
          <w:trHeight w:val="20"/>
        </w:trPr>
        <w:tc>
          <w:tcPr>
            <w:tcW w:w="2339" w:type="dxa"/>
          </w:tcPr>
          <w:p w:rsidR="00F5068D" w:rsidRPr="00000279" w:rsidRDefault="00F5068D" w:rsidP="00F5068D">
            <w:pPr>
              <w:rPr>
                <w:b/>
              </w:rPr>
            </w:pPr>
            <w:r w:rsidRPr="00000279">
              <w:rPr>
                <w:b/>
              </w:rPr>
              <w:t>Joan Peck</w:t>
            </w:r>
          </w:p>
        </w:tc>
        <w:tc>
          <w:tcPr>
            <w:tcW w:w="2340" w:type="dxa"/>
          </w:tcPr>
          <w:p w:rsidR="00F5068D" w:rsidRPr="00000279" w:rsidRDefault="00F5068D" w:rsidP="00F5068D">
            <w:r w:rsidRPr="00000279">
              <w:t>Longmont City Council</w:t>
            </w:r>
          </w:p>
        </w:tc>
        <w:tc>
          <w:tcPr>
            <w:tcW w:w="2340" w:type="dxa"/>
          </w:tcPr>
          <w:p w:rsidR="00F5068D" w:rsidRPr="00B460F7" w:rsidRDefault="00F5068D" w:rsidP="00F5068D">
            <w:r w:rsidRPr="00B460F7">
              <w:rPr>
                <w:b/>
              </w:rPr>
              <w:t>Debra Baskett</w:t>
            </w:r>
          </w:p>
        </w:tc>
        <w:tc>
          <w:tcPr>
            <w:tcW w:w="2340" w:type="dxa"/>
          </w:tcPr>
          <w:p w:rsidR="00F5068D" w:rsidRPr="00B460F7" w:rsidRDefault="00F5068D" w:rsidP="00F5068D">
            <w:r w:rsidRPr="00B460F7">
              <w:t>Westminster Staff</w:t>
            </w:r>
          </w:p>
        </w:tc>
      </w:tr>
      <w:tr w:rsidR="00F5068D" w:rsidRPr="00B460F7" w:rsidTr="00B460F7">
        <w:trPr>
          <w:trHeight w:val="20"/>
        </w:trPr>
        <w:tc>
          <w:tcPr>
            <w:tcW w:w="2339" w:type="dxa"/>
          </w:tcPr>
          <w:p w:rsidR="00F5068D" w:rsidRPr="005D1C71" w:rsidRDefault="00F5068D" w:rsidP="00F5068D">
            <w:pPr>
              <w:rPr>
                <w:b/>
              </w:rPr>
            </w:pPr>
            <w:r w:rsidRPr="005D1C71">
              <w:rPr>
                <w:b/>
              </w:rPr>
              <w:t>Phil Greenwald</w:t>
            </w:r>
          </w:p>
        </w:tc>
        <w:tc>
          <w:tcPr>
            <w:tcW w:w="2340" w:type="dxa"/>
          </w:tcPr>
          <w:p w:rsidR="00F5068D" w:rsidRPr="005D1C71" w:rsidRDefault="00F5068D" w:rsidP="00F5068D">
            <w:r w:rsidRPr="005D1C71">
              <w:t>Longmont Staff</w:t>
            </w:r>
          </w:p>
        </w:tc>
        <w:tc>
          <w:tcPr>
            <w:tcW w:w="2340" w:type="dxa"/>
            <w:shd w:val="clear" w:color="auto" w:fill="auto"/>
          </w:tcPr>
          <w:p w:rsidR="00F5068D" w:rsidRPr="00B460F7" w:rsidRDefault="001D38BD" w:rsidP="00F5068D">
            <w:pPr>
              <w:rPr>
                <w:b/>
              </w:rPr>
            </w:pPr>
            <w:r w:rsidRPr="00B460F7">
              <w:rPr>
                <w:b/>
              </w:rPr>
              <w:t>Jeanne Shreve</w:t>
            </w:r>
          </w:p>
        </w:tc>
        <w:tc>
          <w:tcPr>
            <w:tcW w:w="2340" w:type="dxa"/>
            <w:shd w:val="clear" w:color="auto" w:fill="auto"/>
          </w:tcPr>
          <w:p w:rsidR="00F5068D" w:rsidRPr="00B460F7" w:rsidRDefault="001D38BD" w:rsidP="00F5068D">
            <w:r w:rsidRPr="00B460F7">
              <w:t>Adams County Staff</w:t>
            </w:r>
          </w:p>
        </w:tc>
      </w:tr>
    </w:tbl>
    <w:p w:rsidR="00E513E0" w:rsidRPr="00DE12DE" w:rsidRDefault="00E513E0" w:rsidP="00FB3E61">
      <w:pPr>
        <w:rPr>
          <w:b/>
          <w:highlight w:val="yellow"/>
        </w:rPr>
      </w:pPr>
    </w:p>
    <w:p w:rsidR="00FB3E61" w:rsidRPr="00DE12DE" w:rsidRDefault="00FB3E61" w:rsidP="00FB3E61">
      <w:pPr>
        <w:rPr>
          <w:b/>
        </w:rPr>
      </w:pPr>
      <w:r w:rsidRPr="00DE12DE">
        <w:rPr>
          <w:b/>
        </w:rPr>
        <w:t>SCMN Members</w:t>
      </w:r>
      <w:r w:rsidR="00315808" w:rsidRPr="00DE12DE">
        <w:rPr>
          <w:b/>
        </w:rPr>
        <w:t xml:space="preserve"> (who signed in)</w:t>
      </w:r>
      <w:r w:rsidR="00235B31" w:rsidRPr="00DE12DE">
        <w:rPr>
          <w:b/>
        </w:rPr>
        <w:t xml:space="preserve"> </w:t>
      </w:r>
    </w:p>
    <w:tbl>
      <w:tblPr>
        <w:tblStyle w:val="TableGrid"/>
        <w:tblW w:w="9355" w:type="dxa"/>
        <w:tblLayout w:type="fixed"/>
        <w:tblLook w:val="04A0" w:firstRow="1" w:lastRow="0" w:firstColumn="1" w:lastColumn="0" w:noHBand="0" w:noVBand="1"/>
      </w:tblPr>
      <w:tblGrid>
        <w:gridCol w:w="2335"/>
        <w:gridCol w:w="2340"/>
        <w:gridCol w:w="2340"/>
        <w:gridCol w:w="2340"/>
      </w:tblGrid>
      <w:tr w:rsidR="00B460F7" w:rsidRPr="00DE12DE" w:rsidTr="00B460F7">
        <w:trPr>
          <w:trHeight w:val="20"/>
        </w:trPr>
        <w:tc>
          <w:tcPr>
            <w:tcW w:w="2335" w:type="dxa"/>
          </w:tcPr>
          <w:p w:rsidR="00B460F7" w:rsidRPr="005D1C71" w:rsidRDefault="00B460F7" w:rsidP="00B460F7">
            <w:pPr>
              <w:rPr>
                <w:b/>
              </w:rPr>
            </w:pPr>
            <w:r w:rsidRPr="005D1C71">
              <w:rPr>
                <w:b/>
              </w:rPr>
              <w:t>Tony Marcello</w:t>
            </w:r>
          </w:p>
        </w:tc>
        <w:tc>
          <w:tcPr>
            <w:tcW w:w="2340" w:type="dxa"/>
          </w:tcPr>
          <w:p w:rsidR="00B460F7" w:rsidRPr="005D1C71" w:rsidRDefault="00B460F7" w:rsidP="00B460F7">
            <w:r w:rsidRPr="005D1C71">
              <w:t>DEA</w:t>
            </w:r>
          </w:p>
        </w:tc>
        <w:tc>
          <w:tcPr>
            <w:tcW w:w="2340" w:type="dxa"/>
          </w:tcPr>
          <w:p w:rsidR="00B460F7" w:rsidRPr="005D1C71" w:rsidRDefault="00B460F7" w:rsidP="00B460F7">
            <w:pPr>
              <w:rPr>
                <w:b/>
              </w:rPr>
            </w:pPr>
            <w:r>
              <w:rPr>
                <w:b/>
              </w:rPr>
              <w:t>Mark Shotkoski</w:t>
            </w:r>
          </w:p>
        </w:tc>
        <w:tc>
          <w:tcPr>
            <w:tcW w:w="2340" w:type="dxa"/>
          </w:tcPr>
          <w:p w:rsidR="00B460F7" w:rsidRPr="005D1C71" w:rsidRDefault="00B460F7" w:rsidP="00B460F7">
            <w:r>
              <w:t>NWP</w:t>
            </w:r>
          </w:p>
        </w:tc>
      </w:tr>
      <w:tr w:rsidR="00B460F7" w:rsidRPr="005D1C71" w:rsidTr="00707388">
        <w:trPr>
          <w:trHeight w:val="20"/>
        </w:trPr>
        <w:tc>
          <w:tcPr>
            <w:tcW w:w="2335" w:type="dxa"/>
          </w:tcPr>
          <w:p w:rsidR="00B460F7" w:rsidRPr="00B460F7" w:rsidRDefault="00B460F7" w:rsidP="00B460F7">
            <w:pPr>
              <w:rPr>
                <w:b/>
              </w:rPr>
            </w:pPr>
            <w:r w:rsidRPr="00B460F7">
              <w:rPr>
                <w:b/>
              </w:rPr>
              <w:t>Joe Zufall</w:t>
            </w:r>
          </w:p>
        </w:tc>
        <w:tc>
          <w:tcPr>
            <w:tcW w:w="2340" w:type="dxa"/>
          </w:tcPr>
          <w:p w:rsidR="00B460F7" w:rsidRPr="00B460F7" w:rsidRDefault="00B460F7" w:rsidP="00B460F7">
            <w:r w:rsidRPr="00B460F7">
              <w:t>Michael Baker Intl.</w:t>
            </w:r>
          </w:p>
        </w:tc>
        <w:tc>
          <w:tcPr>
            <w:tcW w:w="2340" w:type="dxa"/>
          </w:tcPr>
          <w:p w:rsidR="00B460F7" w:rsidRPr="00DE12DE" w:rsidRDefault="00B460F7" w:rsidP="00B460F7">
            <w:r w:rsidRPr="00F5068D">
              <w:rPr>
                <w:b/>
              </w:rPr>
              <w:t>Ina Zisman</w:t>
            </w:r>
          </w:p>
        </w:tc>
        <w:tc>
          <w:tcPr>
            <w:tcW w:w="2340" w:type="dxa"/>
          </w:tcPr>
          <w:p w:rsidR="00B460F7" w:rsidRPr="00DE12DE" w:rsidRDefault="00B460F7" w:rsidP="00B460F7">
            <w:r w:rsidRPr="00F5068D">
              <w:t>WSP</w:t>
            </w:r>
          </w:p>
        </w:tc>
      </w:tr>
      <w:tr w:rsidR="00B460F7" w:rsidRPr="005D1C71" w:rsidTr="00B460F7">
        <w:trPr>
          <w:gridAfter w:val="2"/>
          <w:wAfter w:w="4680" w:type="dxa"/>
          <w:trHeight w:val="20"/>
        </w:trPr>
        <w:tc>
          <w:tcPr>
            <w:tcW w:w="2335" w:type="dxa"/>
          </w:tcPr>
          <w:p w:rsidR="00B460F7" w:rsidRPr="00B460F7" w:rsidRDefault="00B460F7" w:rsidP="00B460F7">
            <w:pPr>
              <w:rPr>
                <w:b/>
              </w:rPr>
            </w:pPr>
            <w:r w:rsidRPr="00B460F7">
              <w:rPr>
                <w:b/>
              </w:rPr>
              <w:t>Sean Oroho</w:t>
            </w:r>
          </w:p>
        </w:tc>
        <w:tc>
          <w:tcPr>
            <w:tcW w:w="2340" w:type="dxa"/>
          </w:tcPr>
          <w:p w:rsidR="00B460F7" w:rsidRPr="00B460F7" w:rsidRDefault="00B460F7" w:rsidP="00B460F7">
            <w:r w:rsidRPr="00B460F7">
              <w:t>Michael Baker Intl.</w:t>
            </w:r>
          </w:p>
        </w:tc>
      </w:tr>
    </w:tbl>
    <w:p w:rsidR="00FB3E61" w:rsidRPr="00DE12DE" w:rsidRDefault="00FB3E61" w:rsidP="00FB3E61">
      <w:pPr>
        <w:rPr>
          <w:b/>
          <w:highlight w:val="yellow"/>
        </w:rPr>
      </w:pPr>
    </w:p>
    <w:p w:rsidR="00FB3E61" w:rsidRPr="00DE12DE" w:rsidRDefault="00FB3E61" w:rsidP="00FB3E61">
      <w:pPr>
        <w:rPr>
          <w:b/>
        </w:rPr>
      </w:pPr>
      <w:r w:rsidRPr="00DE12DE">
        <w:rPr>
          <w:b/>
        </w:rPr>
        <w:t>Agency Partners (who signed in)</w:t>
      </w:r>
    </w:p>
    <w:tbl>
      <w:tblPr>
        <w:tblStyle w:val="TableGrid"/>
        <w:tblW w:w="9355" w:type="dxa"/>
        <w:tblLook w:val="04A0" w:firstRow="1" w:lastRow="0" w:firstColumn="1" w:lastColumn="0" w:noHBand="0" w:noVBand="1"/>
      </w:tblPr>
      <w:tblGrid>
        <w:gridCol w:w="2340"/>
        <w:gridCol w:w="2339"/>
        <w:gridCol w:w="2338"/>
        <w:gridCol w:w="2338"/>
      </w:tblGrid>
      <w:tr w:rsidR="00F5068D" w:rsidRPr="00DE12DE"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Pr>
                <w:b/>
              </w:rPr>
              <w:t>Aaron Greco</w:t>
            </w:r>
          </w:p>
        </w:tc>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t>CDOT</w:t>
            </w:r>
          </w:p>
        </w:tc>
        <w:tc>
          <w:tcPr>
            <w:tcW w:w="2338" w:type="dxa"/>
          </w:tcPr>
          <w:p w:rsidR="00F5068D" w:rsidRPr="00DE12DE" w:rsidRDefault="00F5068D" w:rsidP="00F5068D">
            <w:pPr>
              <w:rPr>
                <w:b/>
                <w:highlight w:val="yellow"/>
              </w:rPr>
            </w:pPr>
            <w:r w:rsidRPr="005D1C71">
              <w:rPr>
                <w:b/>
              </w:rPr>
              <w:t>Donny Herrmann</w:t>
            </w:r>
          </w:p>
        </w:tc>
        <w:tc>
          <w:tcPr>
            <w:tcW w:w="2338" w:type="dxa"/>
          </w:tcPr>
          <w:p w:rsidR="00F5068D" w:rsidRPr="00DE12DE" w:rsidRDefault="00F5068D" w:rsidP="00F5068D">
            <w:pPr>
              <w:rPr>
                <w:highlight w:val="yellow"/>
              </w:rPr>
            </w:pPr>
            <w:r w:rsidRPr="005D1C71">
              <w:t>CDOT</w:t>
            </w:r>
          </w:p>
        </w:tc>
      </w:tr>
      <w:tr w:rsidR="00F5068D" w:rsidRPr="00DE12DE"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sidRPr="005D1C71">
              <w:rPr>
                <w:b/>
              </w:rPr>
              <w:t>Adnana Murtic</w:t>
            </w:r>
          </w:p>
        </w:tc>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rsidRPr="005D1C71">
              <w:t>CDOT</w:t>
            </w:r>
          </w:p>
        </w:tc>
        <w:tc>
          <w:tcPr>
            <w:tcW w:w="2338" w:type="dxa"/>
          </w:tcPr>
          <w:p w:rsidR="00F5068D" w:rsidRPr="00DE12DE" w:rsidRDefault="00F5068D" w:rsidP="00F5068D">
            <w:pPr>
              <w:rPr>
                <w:b/>
                <w:highlight w:val="yellow"/>
              </w:rPr>
            </w:pPr>
            <w:r w:rsidRPr="005D1C71">
              <w:rPr>
                <w:b/>
              </w:rPr>
              <w:t>Alex Gordon</w:t>
            </w:r>
          </w:p>
        </w:tc>
        <w:tc>
          <w:tcPr>
            <w:tcW w:w="2338" w:type="dxa"/>
          </w:tcPr>
          <w:p w:rsidR="00F5068D" w:rsidRPr="00DE12DE" w:rsidRDefault="00F5068D" w:rsidP="00F5068D">
            <w:pPr>
              <w:rPr>
                <w:highlight w:val="yellow"/>
              </w:rPr>
            </w:pPr>
            <w:r w:rsidRPr="005D1C71">
              <w:t>NRFMPO</w:t>
            </w:r>
          </w:p>
        </w:tc>
      </w:tr>
      <w:tr w:rsidR="00F5068D" w:rsidRPr="00DE12DE"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sidRPr="005D1C71">
              <w:rPr>
                <w:b/>
              </w:rPr>
              <w:t>Alazar Tesfeye</w:t>
            </w:r>
          </w:p>
        </w:tc>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t>CDOT</w:t>
            </w:r>
          </w:p>
        </w:tc>
        <w:tc>
          <w:tcPr>
            <w:tcW w:w="2338" w:type="dxa"/>
          </w:tcPr>
          <w:p w:rsidR="00F5068D" w:rsidRPr="00DE12DE" w:rsidRDefault="00F5068D" w:rsidP="00F5068D">
            <w:pPr>
              <w:rPr>
                <w:b/>
                <w:highlight w:val="yellow"/>
              </w:rPr>
            </w:pPr>
            <w:r w:rsidRPr="005D1C71">
              <w:rPr>
                <w:b/>
              </w:rPr>
              <w:t>Henry Stopplecamp</w:t>
            </w:r>
          </w:p>
        </w:tc>
        <w:tc>
          <w:tcPr>
            <w:tcW w:w="2338" w:type="dxa"/>
          </w:tcPr>
          <w:p w:rsidR="00F5068D" w:rsidRPr="00DE12DE" w:rsidRDefault="00F5068D" w:rsidP="00F5068D">
            <w:pPr>
              <w:rPr>
                <w:highlight w:val="yellow"/>
              </w:rPr>
            </w:pPr>
            <w:r w:rsidRPr="005D1C71">
              <w:t>RTD</w:t>
            </w:r>
          </w:p>
        </w:tc>
      </w:tr>
      <w:tr w:rsidR="00F5068D" w:rsidRPr="00DE12DE"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sidRPr="005D1C71">
              <w:rPr>
                <w:b/>
              </w:rPr>
              <w:t>Andy Stratton</w:t>
            </w:r>
          </w:p>
        </w:tc>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rsidRPr="005D1C71">
              <w:t>CDOT</w:t>
            </w:r>
          </w:p>
        </w:tc>
        <w:tc>
          <w:tcPr>
            <w:tcW w:w="2338" w:type="dxa"/>
          </w:tcPr>
          <w:p w:rsidR="00F5068D" w:rsidRPr="00DE12DE" w:rsidRDefault="00F5068D" w:rsidP="00F5068D">
            <w:pPr>
              <w:rPr>
                <w:b/>
                <w:highlight w:val="yellow"/>
              </w:rPr>
            </w:pPr>
            <w:r w:rsidRPr="005D1C71">
              <w:rPr>
                <w:b/>
              </w:rPr>
              <w:t>Judy Lubow</w:t>
            </w:r>
          </w:p>
        </w:tc>
        <w:tc>
          <w:tcPr>
            <w:tcW w:w="2338" w:type="dxa"/>
          </w:tcPr>
          <w:p w:rsidR="00F5068D" w:rsidRPr="00DE12DE" w:rsidRDefault="00F5068D" w:rsidP="00F5068D">
            <w:pPr>
              <w:rPr>
                <w:highlight w:val="yellow"/>
              </w:rPr>
            </w:pPr>
            <w:r w:rsidRPr="005D1C71">
              <w:t>RTD</w:t>
            </w:r>
          </w:p>
        </w:tc>
      </w:tr>
      <w:tr w:rsidR="00F5068D" w:rsidRPr="00DE12DE"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sidRPr="005D1C71">
              <w:rPr>
                <w:b/>
              </w:rPr>
              <w:t>Angie Drumm</w:t>
            </w:r>
          </w:p>
        </w:tc>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rsidRPr="005D1C71">
              <w:t>CDOT</w:t>
            </w:r>
          </w:p>
        </w:tc>
        <w:tc>
          <w:tcPr>
            <w:tcW w:w="2338" w:type="dxa"/>
          </w:tcPr>
          <w:p w:rsidR="00F5068D" w:rsidRPr="00DE12DE" w:rsidRDefault="00F5068D" w:rsidP="00F5068D">
            <w:pPr>
              <w:rPr>
                <w:b/>
                <w:highlight w:val="yellow"/>
              </w:rPr>
            </w:pPr>
            <w:r>
              <w:rPr>
                <w:b/>
              </w:rPr>
              <w:t>Paul Solano</w:t>
            </w:r>
          </w:p>
        </w:tc>
        <w:tc>
          <w:tcPr>
            <w:tcW w:w="2338" w:type="dxa"/>
          </w:tcPr>
          <w:p w:rsidR="00F5068D" w:rsidRPr="00DE12DE" w:rsidRDefault="00F5068D" w:rsidP="00F5068D">
            <w:pPr>
              <w:rPr>
                <w:highlight w:val="yellow"/>
              </w:rPr>
            </w:pPr>
            <w:r>
              <w:t>RTD</w:t>
            </w:r>
          </w:p>
        </w:tc>
      </w:tr>
      <w:tr w:rsidR="00F5068D" w:rsidRPr="00DE12DE"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F5068D" w:rsidRPr="005D1C71" w:rsidRDefault="00F5068D" w:rsidP="00F5068D">
            <w:pPr>
              <w:rPr>
                <w:b/>
              </w:rPr>
            </w:pPr>
            <w:r>
              <w:rPr>
                <w:b/>
              </w:rPr>
              <w:t>Dan Marcucci</w:t>
            </w:r>
          </w:p>
        </w:tc>
        <w:tc>
          <w:tcPr>
            <w:tcW w:w="2339" w:type="dxa"/>
            <w:tcBorders>
              <w:top w:val="single" w:sz="4" w:space="0" w:color="auto"/>
              <w:left w:val="single" w:sz="4" w:space="0" w:color="auto"/>
              <w:bottom w:val="single" w:sz="4" w:space="0" w:color="auto"/>
              <w:right w:val="single" w:sz="4" w:space="0" w:color="auto"/>
            </w:tcBorders>
          </w:tcPr>
          <w:p w:rsidR="00F5068D" w:rsidRPr="005D1C71" w:rsidRDefault="00F5068D" w:rsidP="00F5068D">
            <w:r>
              <w:t>CDOT</w:t>
            </w:r>
          </w:p>
        </w:tc>
        <w:tc>
          <w:tcPr>
            <w:tcW w:w="2338" w:type="dxa"/>
          </w:tcPr>
          <w:p w:rsidR="00F5068D" w:rsidRPr="00225D51" w:rsidRDefault="00225D51" w:rsidP="00F5068D">
            <w:pPr>
              <w:rPr>
                <w:b/>
              </w:rPr>
            </w:pPr>
            <w:r w:rsidRPr="00225D51">
              <w:rPr>
                <w:b/>
              </w:rPr>
              <w:t>Doug Rex</w:t>
            </w:r>
          </w:p>
        </w:tc>
        <w:tc>
          <w:tcPr>
            <w:tcW w:w="2338" w:type="dxa"/>
          </w:tcPr>
          <w:p w:rsidR="00F5068D" w:rsidRPr="00225D51" w:rsidRDefault="00225D51" w:rsidP="00F5068D">
            <w:r w:rsidRPr="00225D51">
              <w:t>DRCOG</w:t>
            </w:r>
          </w:p>
        </w:tc>
      </w:tr>
      <w:tr w:rsidR="00225D51" w:rsidRPr="00DE12DE" w:rsidTr="006837DE">
        <w:trPr>
          <w:trHeight w:val="20"/>
        </w:trPr>
        <w:tc>
          <w:tcPr>
            <w:tcW w:w="2340" w:type="dxa"/>
            <w:tcBorders>
              <w:top w:val="single" w:sz="4" w:space="0" w:color="auto"/>
              <w:left w:val="single" w:sz="4" w:space="0" w:color="auto"/>
              <w:bottom w:val="single" w:sz="4" w:space="0" w:color="auto"/>
              <w:right w:val="single" w:sz="4" w:space="0" w:color="auto"/>
            </w:tcBorders>
          </w:tcPr>
          <w:p w:rsidR="00225D51" w:rsidRDefault="00225D51" w:rsidP="00F5068D">
            <w:pPr>
              <w:rPr>
                <w:b/>
              </w:rPr>
            </w:pPr>
            <w:r>
              <w:rPr>
                <w:b/>
              </w:rPr>
              <w:t>Morgan Cullen</w:t>
            </w:r>
          </w:p>
        </w:tc>
        <w:tc>
          <w:tcPr>
            <w:tcW w:w="2339" w:type="dxa"/>
            <w:tcBorders>
              <w:top w:val="single" w:sz="4" w:space="0" w:color="auto"/>
              <w:left w:val="single" w:sz="4" w:space="0" w:color="auto"/>
              <w:bottom w:val="single" w:sz="4" w:space="0" w:color="auto"/>
              <w:right w:val="single" w:sz="4" w:space="0" w:color="auto"/>
            </w:tcBorders>
          </w:tcPr>
          <w:p w:rsidR="00225D51" w:rsidRDefault="00225D51" w:rsidP="00F5068D">
            <w:r>
              <w:t>CML</w:t>
            </w:r>
          </w:p>
        </w:tc>
        <w:tc>
          <w:tcPr>
            <w:tcW w:w="2338" w:type="dxa"/>
          </w:tcPr>
          <w:p w:rsidR="00225D51" w:rsidRPr="00225D51" w:rsidRDefault="00225D51" w:rsidP="00F5068D">
            <w:pPr>
              <w:rPr>
                <w:b/>
              </w:rPr>
            </w:pPr>
          </w:p>
        </w:tc>
        <w:tc>
          <w:tcPr>
            <w:tcW w:w="2338" w:type="dxa"/>
          </w:tcPr>
          <w:p w:rsidR="00225D51" w:rsidRPr="00225D51" w:rsidRDefault="00225D51" w:rsidP="00F5068D"/>
        </w:tc>
      </w:tr>
    </w:tbl>
    <w:p w:rsidR="00225D51" w:rsidRDefault="00225D51" w:rsidP="00FB3E61">
      <w:pPr>
        <w:rPr>
          <w:b/>
          <w:highlight w:val="yellow"/>
        </w:rPr>
      </w:pPr>
    </w:p>
    <w:p w:rsidR="00FB3E61" w:rsidRPr="00DE12DE" w:rsidRDefault="00FB3E61" w:rsidP="00FB3E61">
      <w:pPr>
        <w:rPr>
          <w:b/>
        </w:rPr>
      </w:pPr>
      <w:r w:rsidRPr="00DE12DE">
        <w:rPr>
          <w:b/>
          <w:highlight w:val="yellow"/>
        </w:rPr>
        <w:br/>
      </w:r>
      <w:r w:rsidRPr="00DE12DE">
        <w:rPr>
          <w:b/>
        </w:rPr>
        <w:t>Guests</w:t>
      </w:r>
      <w:r w:rsidR="00315808" w:rsidRPr="00DE12DE">
        <w:rPr>
          <w:b/>
        </w:rPr>
        <w:t xml:space="preserve"> (who signed in)</w:t>
      </w:r>
    </w:p>
    <w:tbl>
      <w:tblPr>
        <w:tblStyle w:val="TableGrid"/>
        <w:tblW w:w="4676" w:type="dxa"/>
        <w:tblLook w:val="04A0" w:firstRow="1" w:lastRow="0" w:firstColumn="1" w:lastColumn="0" w:noHBand="0" w:noVBand="1"/>
      </w:tblPr>
      <w:tblGrid>
        <w:gridCol w:w="2338"/>
        <w:gridCol w:w="2338"/>
      </w:tblGrid>
      <w:tr w:rsidR="00B460F7" w:rsidRPr="00DE12DE" w:rsidTr="00B460F7">
        <w:trPr>
          <w:trHeight w:val="20"/>
        </w:trPr>
        <w:tc>
          <w:tcPr>
            <w:tcW w:w="2338" w:type="dxa"/>
          </w:tcPr>
          <w:p w:rsidR="00B460F7" w:rsidRPr="00DE12DE" w:rsidRDefault="00B460F7" w:rsidP="00F5068D">
            <w:r w:rsidRPr="005D1C71">
              <w:rPr>
                <w:b/>
              </w:rPr>
              <w:t>Ben Stein</w:t>
            </w:r>
          </w:p>
        </w:tc>
        <w:tc>
          <w:tcPr>
            <w:tcW w:w="2338" w:type="dxa"/>
          </w:tcPr>
          <w:p w:rsidR="00B460F7" w:rsidRPr="00DE12DE" w:rsidRDefault="00B460F7" w:rsidP="00F5068D">
            <w:r w:rsidRPr="005D1C71">
              <w:t>Rep. Mike Coffman</w:t>
            </w:r>
          </w:p>
        </w:tc>
      </w:tr>
      <w:tr w:rsidR="00B460F7" w:rsidRPr="00DE12DE" w:rsidTr="00B460F7">
        <w:trPr>
          <w:trHeight w:val="20"/>
        </w:trPr>
        <w:tc>
          <w:tcPr>
            <w:tcW w:w="2338" w:type="dxa"/>
          </w:tcPr>
          <w:p w:rsidR="00B460F7" w:rsidRPr="00DE12DE" w:rsidRDefault="00B460F7" w:rsidP="00F5068D">
            <w:r>
              <w:rPr>
                <w:b/>
              </w:rPr>
              <w:t>Ryan Hanson</w:t>
            </w:r>
          </w:p>
        </w:tc>
        <w:tc>
          <w:tcPr>
            <w:tcW w:w="2338" w:type="dxa"/>
          </w:tcPr>
          <w:p w:rsidR="00B460F7" w:rsidRPr="00DE12DE" w:rsidRDefault="00B460F7" w:rsidP="00F5068D">
            <w:r>
              <w:t>Sen. Cory Gardner</w:t>
            </w:r>
          </w:p>
        </w:tc>
      </w:tr>
    </w:tbl>
    <w:p w:rsidR="00A74A09" w:rsidRDefault="00A74A09" w:rsidP="00150374">
      <w:pPr>
        <w:rPr>
          <w:b/>
        </w:rPr>
      </w:pPr>
    </w:p>
    <w:p w:rsidR="00577BEE" w:rsidRPr="007E6B1E" w:rsidRDefault="00577BEE" w:rsidP="00577BEE">
      <w:pPr>
        <w:pStyle w:val="ListParagraph"/>
        <w:numPr>
          <w:ilvl w:val="0"/>
          <w:numId w:val="1"/>
        </w:numPr>
        <w:rPr>
          <w:b/>
        </w:rPr>
      </w:pPr>
      <w:r w:rsidRPr="007E6B1E">
        <w:rPr>
          <w:b/>
        </w:rPr>
        <w:t xml:space="preserve">Approval of </w:t>
      </w:r>
      <w:r>
        <w:rPr>
          <w:b/>
        </w:rPr>
        <w:t>March 22, 2018</w:t>
      </w:r>
      <w:r w:rsidRPr="007E6B1E">
        <w:rPr>
          <w:b/>
        </w:rPr>
        <w:t xml:space="preserve"> Minutes</w:t>
      </w:r>
    </w:p>
    <w:p w:rsidR="00577BEE" w:rsidRDefault="00577BEE" w:rsidP="00577BEE">
      <w:pPr>
        <w:pStyle w:val="ListParagraph"/>
        <w:rPr>
          <w:b/>
        </w:rPr>
      </w:pPr>
    </w:p>
    <w:p w:rsidR="00577BEE" w:rsidRDefault="00577BEE" w:rsidP="00577BEE">
      <w:pPr>
        <w:pStyle w:val="ListParagraph"/>
        <w:ind w:left="0"/>
        <w:rPr>
          <w:i/>
        </w:rPr>
      </w:pPr>
      <w:r w:rsidRPr="00150374">
        <w:rPr>
          <w:b/>
          <w:i/>
        </w:rPr>
        <w:t xml:space="preserve">Approval of </w:t>
      </w:r>
      <w:r>
        <w:rPr>
          <w:b/>
          <w:i/>
        </w:rPr>
        <w:t>March 22, 2018</w:t>
      </w:r>
      <w:r w:rsidRPr="00150374">
        <w:rPr>
          <w:b/>
          <w:i/>
        </w:rPr>
        <w:t xml:space="preserve"> Meeting Minutes: </w:t>
      </w:r>
      <w:r w:rsidRPr="00150374">
        <w:rPr>
          <w:i/>
        </w:rPr>
        <w:t>Motion to approve</w:t>
      </w:r>
      <w:r>
        <w:rPr>
          <w:i/>
        </w:rPr>
        <w:t xml:space="preserve"> minutes </w:t>
      </w:r>
      <w:r w:rsidRPr="00150374">
        <w:rPr>
          <w:i/>
        </w:rPr>
        <w:t xml:space="preserve">made by </w:t>
      </w:r>
      <w:r w:rsidR="00631293">
        <w:rPr>
          <w:i/>
        </w:rPr>
        <w:t>Mayor Atchison</w:t>
      </w:r>
      <w:r w:rsidRPr="00443A02">
        <w:rPr>
          <w:i/>
        </w:rPr>
        <w:t>,</w:t>
      </w:r>
      <w:r w:rsidRPr="00150374">
        <w:rPr>
          <w:i/>
        </w:rPr>
        <w:t xml:space="preserve"> seconded by </w:t>
      </w:r>
      <w:r w:rsidR="005D1C71">
        <w:rPr>
          <w:i/>
        </w:rPr>
        <w:t xml:space="preserve">Councilmember </w:t>
      </w:r>
      <w:r w:rsidR="005D1C71" w:rsidRPr="005D1C71">
        <w:rPr>
          <w:i/>
        </w:rPr>
        <w:t>Sam Nizam</w:t>
      </w:r>
      <w:r w:rsidR="005D1C71">
        <w:rPr>
          <w:i/>
        </w:rPr>
        <w:t xml:space="preserve"> </w:t>
      </w:r>
      <w:r w:rsidRPr="00150374">
        <w:rPr>
          <w:i/>
        </w:rPr>
        <w:t>and approved unanimously.</w:t>
      </w:r>
    </w:p>
    <w:p w:rsidR="00577BEE" w:rsidRDefault="00577BEE" w:rsidP="00577BEE">
      <w:pPr>
        <w:pStyle w:val="ListParagraph"/>
        <w:ind w:left="0"/>
        <w:rPr>
          <w:i/>
        </w:rPr>
      </w:pPr>
    </w:p>
    <w:p w:rsidR="00577BEE" w:rsidRPr="007E6B1E" w:rsidRDefault="00577BEE" w:rsidP="00577BEE">
      <w:pPr>
        <w:pStyle w:val="ListParagraph"/>
        <w:numPr>
          <w:ilvl w:val="0"/>
          <w:numId w:val="1"/>
        </w:numPr>
        <w:rPr>
          <w:b/>
        </w:rPr>
      </w:pPr>
      <w:r>
        <w:rPr>
          <w:b/>
        </w:rPr>
        <w:t>Treasurer’s Report – Commissioner Tedesco</w:t>
      </w:r>
    </w:p>
    <w:p w:rsidR="00577BEE" w:rsidRPr="00631293" w:rsidRDefault="00577BEE" w:rsidP="00577BEE">
      <w:pPr>
        <w:pStyle w:val="ListParagraph"/>
        <w:ind w:left="360"/>
      </w:pPr>
      <w:r>
        <w:rPr>
          <w:b/>
        </w:rPr>
        <w:t xml:space="preserve">Commissioner Tedesco:  </w:t>
      </w:r>
      <w:r w:rsidR="00000279" w:rsidRPr="00631293">
        <w:t>I’ve asked Debra to present for me.</w:t>
      </w:r>
    </w:p>
    <w:p w:rsidR="00000279" w:rsidRDefault="00000279" w:rsidP="00000279">
      <w:pPr>
        <w:pStyle w:val="ListParagraph"/>
        <w:ind w:left="360"/>
        <w:rPr>
          <w:highlight w:val="yellow"/>
        </w:rPr>
      </w:pPr>
      <w:r w:rsidRPr="00631293">
        <w:rPr>
          <w:b/>
        </w:rPr>
        <w:lastRenderedPageBreak/>
        <w:t>Debra Basket</w:t>
      </w:r>
      <w:r w:rsidRPr="00631293">
        <w:t xml:space="preserve">:  We are in great financial shape – everyone has paid their dues.  </w:t>
      </w:r>
      <w:r w:rsidR="009A37A3" w:rsidRPr="009A37A3">
        <w:t>We currently have a balance of $46,138.83.  First quarter expenditures included paying Smart Commute for dues and administrative services ($32,744.00) and paying remain</w:t>
      </w:r>
      <w:r w:rsidR="005737E0">
        <w:t>ing fee</w:t>
      </w:r>
      <w:r w:rsidR="009A37A3" w:rsidRPr="009A37A3">
        <w:t xml:space="preserve"> to Revolution Advisors ($3,787.50).  There are no outstanding or anticipated expenses or income.</w:t>
      </w:r>
    </w:p>
    <w:p w:rsidR="00000279" w:rsidRDefault="00000279" w:rsidP="00577BEE">
      <w:pPr>
        <w:pStyle w:val="ListParagraph"/>
        <w:ind w:left="360"/>
        <w:rPr>
          <w:b/>
        </w:rPr>
      </w:pPr>
    </w:p>
    <w:p w:rsidR="00000279" w:rsidRPr="00631293" w:rsidRDefault="00000279" w:rsidP="00631293">
      <w:pPr>
        <w:pStyle w:val="ListParagraph"/>
        <w:numPr>
          <w:ilvl w:val="0"/>
          <w:numId w:val="25"/>
        </w:numPr>
        <w:ind w:left="360"/>
      </w:pPr>
      <w:r w:rsidRPr="00631293">
        <w:rPr>
          <w:b/>
        </w:rPr>
        <w:t>Legislative Update- Morgan Cullen, Legislative and Policy Advocate, Colorado Municipal League Morgan Cullen</w:t>
      </w:r>
      <w:r w:rsidRPr="00631293">
        <w:t xml:space="preserve">: </w:t>
      </w:r>
      <w:r w:rsidR="00094C2A" w:rsidRPr="00631293">
        <w:t>(Provided Memo as a quick review of the transportation funding items happening in 2018, plus history from 2017).  There are less than two weeks in the session</w:t>
      </w:r>
      <w:r w:rsidR="00631293">
        <w:t>, so this is a very busy time, thank you for letting me speak at the beginning of the agenda.</w:t>
      </w:r>
    </w:p>
    <w:p w:rsidR="00094C2A" w:rsidRDefault="00094C2A" w:rsidP="00000279">
      <w:pPr>
        <w:pStyle w:val="ListParagraph"/>
        <w:ind w:left="360"/>
        <w:rPr>
          <w:b/>
        </w:rPr>
      </w:pPr>
    </w:p>
    <w:p w:rsidR="00631293" w:rsidRPr="00631293" w:rsidRDefault="00094C2A" w:rsidP="00631293">
      <w:pPr>
        <w:pStyle w:val="ListParagraph"/>
        <w:ind w:left="360"/>
      </w:pPr>
      <w:r w:rsidRPr="00631293">
        <w:t>SB1 – (reviewed details from the memo</w:t>
      </w:r>
      <w:r w:rsidR="00631293">
        <w:t>, including changes to amendments in the bill, how it will interact with SB-267 in 2017, and how SB-1 and HB-1340 interact</w:t>
      </w:r>
      <w:r w:rsidRPr="00631293">
        <w:t xml:space="preserve">).  I spoke with </w:t>
      </w:r>
      <w:r w:rsidR="00631293">
        <w:t xml:space="preserve">Rep. </w:t>
      </w:r>
      <w:r w:rsidRPr="00631293">
        <w:t xml:space="preserve">Faith Winter, </w:t>
      </w:r>
      <w:r w:rsidR="00631293">
        <w:t>C</w:t>
      </w:r>
      <w:r w:rsidRPr="00631293">
        <w:t>hair of the House Transportation</w:t>
      </w:r>
      <w:r w:rsidR="00631293">
        <w:t xml:space="preserve"> &amp; Energy</w:t>
      </w:r>
      <w:r w:rsidRPr="00631293">
        <w:t xml:space="preserve"> Committee.  </w:t>
      </w:r>
      <w:r w:rsidR="00631293">
        <w:t>The Bill</w:t>
      </w:r>
      <w:r w:rsidRPr="00631293">
        <w:t xml:space="preserve"> will be heard May 1, which doesn’t leave much time</w:t>
      </w:r>
      <w:r w:rsidR="00631293">
        <w:t xml:space="preserve"> in the session</w:t>
      </w:r>
      <w:r w:rsidRPr="00631293">
        <w:t xml:space="preserve">.  The </w:t>
      </w:r>
      <w:r w:rsidR="00631293">
        <w:t>H</w:t>
      </w:r>
      <w:r w:rsidR="00631293" w:rsidRPr="00631293">
        <w:t>ouse</w:t>
      </w:r>
      <w:r w:rsidRPr="00631293">
        <w:t xml:space="preserve"> has a lot of ideas on how they would like this money to be spent.  The </w:t>
      </w:r>
      <w:r w:rsidR="00631293">
        <w:t>H</w:t>
      </w:r>
      <w:r w:rsidRPr="00631293">
        <w:t xml:space="preserve">ouse is </w:t>
      </w:r>
      <w:r w:rsidR="00631293">
        <w:t xml:space="preserve">also </w:t>
      </w:r>
      <w:r w:rsidRPr="00631293">
        <w:t xml:space="preserve">worried about allocating $250M each year when there are so many other funding needs (for instance, </w:t>
      </w:r>
      <w:r w:rsidR="00631293">
        <w:t>education</w:t>
      </w:r>
      <w:r w:rsidRPr="00631293">
        <w:t>).  They are also concerned about a Bond.  They also have their own funding priorities – for instance, they would like to see a local share-back, and see a multimodal component for funding.</w:t>
      </w:r>
      <w:r w:rsidR="00631293">
        <w:t xml:space="preserve">  </w:t>
      </w:r>
      <w:r w:rsidR="00631293" w:rsidRPr="00631293">
        <w:t>SB1 still has a lot of steps and readings to go through before it is passes, and not a lot of time.</w:t>
      </w:r>
    </w:p>
    <w:p w:rsidR="00094C2A" w:rsidRPr="00631293" w:rsidRDefault="00094C2A" w:rsidP="00094C2A">
      <w:pPr>
        <w:pStyle w:val="ListParagraph"/>
        <w:ind w:left="360"/>
      </w:pPr>
    </w:p>
    <w:p w:rsidR="00094C2A" w:rsidRPr="00631293" w:rsidRDefault="00094C2A" w:rsidP="00094C2A">
      <w:pPr>
        <w:pStyle w:val="ListParagraph"/>
        <w:ind w:left="360"/>
      </w:pPr>
      <w:r w:rsidRPr="00631293">
        <w:t xml:space="preserve">HB 1340 – (reviewed details from the memo).  This is the “default” bill in case SB1 fails, to make sure transportation funding is provided this year.  Both parties want to see Transportation funding.  </w:t>
      </w:r>
    </w:p>
    <w:p w:rsidR="00094C2A" w:rsidRPr="00631293" w:rsidRDefault="00094C2A" w:rsidP="00094C2A">
      <w:pPr>
        <w:pStyle w:val="ListParagraph"/>
        <w:ind w:left="360"/>
      </w:pPr>
    </w:p>
    <w:p w:rsidR="00094C2A" w:rsidRPr="00631293" w:rsidRDefault="00094C2A" w:rsidP="00094C2A">
      <w:pPr>
        <w:pStyle w:val="ListParagraph"/>
        <w:ind w:left="360"/>
      </w:pPr>
      <w:r w:rsidRPr="00631293">
        <w:t>SB 267 (2017) – (reviewed details in the memo).  Starting in July, SB 267 can move forward, and they can issue COPs.  If any funding becomes available in the fall, then the COPs will need to be paid back before bonds can move forward (all of these bills are interrelated).</w:t>
      </w:r>
    </w:p>
    <w:p w:rsidR="00094C2A" w:rsidRPr="00631293" w:rsidRDefault="00094C2A" w:rsidP="00094C2A">
      <w:pPr>
        <w:pStyle w:val="ListParagraph"/>
        <w:ind w:left="360"/>
      </w:pPr>
    </w:p>
    <w:p w:rsidR="00094C2A" w:rsidRPr="00631293" w:rsidRDefault="00631293" w:rsidP="00094C2A">
      <w:pPr>
        <w:pStyle w:val="ListParagraph"/>
        <w:ind w:left="360"/>
      </w:pPr>
      <w:r>
        <w:t xml:space="preserve">Fall Ballot Initiatives – (reviewed details in the memo).  </w:t>
      </w:r>
      <w:r w:rsidR="00094C2A" w:rsidRPr="00631293">
        <w:t xml:space="preserve">This year, </w:t>
      </w:r>
      <w:r w:rsidR="00C72ECC">
        <w:t xml:space="preserve">two groups </w:t>
      </w:r>
      <w:r w:rsidR="00094C2A" w:rsidRPr="00631293">
        <w:t xml:space="preserve">must go out to get signatures for a ballot </w:t>
      </w:r>
      <w:r w:rsidR="00C72ECC">
        <w:t>measure</w:t>
      </w:r>
      <w:r w:rsidR="00094C2A" w:rsidRPr="00631293">
        <w:t>.  If they succeed, then Bonding language will disappear</w:t>
      </w:r>
      <w:r w:rsidR="00C72ECC">
        <w:t xml:space="preserve"> from any passed bills</w:t>
      </w:r>
      <w:r w:rsidR="00094C2A" w:rsidRPr="00631293">
        <w:t>.  If the ballot measure fails, there will be the funding through SB1 ($500M this year, $250M every year after)</w:t>
      </w:r>
      <w:r w:rsidR="00C72ECC">
        <w:t xml:space="preserve"> or HB1340</w:t>
      </w:r>
      <w:r w:rsidR="00094C2A" w:rsidRPr="00631293">
        <w:t xml:space="preserve">.  CDOT is working on an amendment to make moneys available more quickly.  There are also some </w:t>
      </w:r>
      <w:r w:rsidR="00C72ECC" w:rsidRPr="00631293">
        <w:t>amendments</w:t>
      </w:r>
      <w:r w:rsidR="00094C2A" w:rsidRPr="00631293">
        <w:t xml:space="preserve"> to make money available to </w:t>
      </w:r>
      <w:r w:rsidR="00C72ECC" w:rsidRPr="00631293">
        <w:t>local</w:t>
      </w:r>
      <w:r w:rsidR="00094C2A" w:rsidRPr="00631293">
        <w:t xml:space="preserve"> </w:t>
      </w:r>
      <w:r w:rsidR="00C72ECC" w:rsidRPr="00631293">
        <w:t>governments</w:t>
      </w:r>
      <w:r w:rsidR="00094C2A" w:rsidRPr="00631293">
        <w:t>.</w:t>
      </w:r>
    </w:p>
    <w:p w:rsidR="00094C2A" w:rsidRPr="00631293" w:rsidRDefault="00094C2A" w:rsidP="00094C2A">
      <w:pPr>
        <w:pStyle w:val="ListParagraph"/>
        <w:ind w:left="360"/>
      </w:pPr>
    </w:p>
    <w:p w:rsidR="00094C2A" w:rsidRPr="00631293" w:rsidRDefault="00094C2A" w:rsidP="00094C2A">
      <w:pPr>
        <w:pStyle w:val="ListParagraph"/>
        <w:ind w:left="360"/>
      </w:pPr>
      <w:r w:rsidRPr="00631293">
        <w:t>There was some managed lanes language added to SB1, but most people agree that language will be stripped out.</w:t>
      </w:r>
    </w:p>
    <w:p w:rsidR="00094C2A" w:rsidRPr="00631293" w:rsidRDefault="00094C2A" w:rsidP="00094C2A">
      <w:pPr>
        <w:pStyle w:val="ListParagraph"/>
        <w:ind w:left="360"/>
      </w:pPr>
    </w:p>
    <w:p w:rsidR="00094C2A" w:rsidRPr="00631293" w:rsidRDefault="00094C2A" w:rsidP="00094C2A">
      <w:pPr>
        <w:pStyle w:val="ListParagraph"/>
        <w:ind w:left="360"/>
      </w:pPr>
      <w:r w:rsidRPr="00631293">
        <w:t xml:space="preserve">There are a number of ballot questions that are being reviewed.  The CCA and </w:t>
      </w:r>
      <w:r w:rsidR="00225D51">
        <w:t xml:space="preserve">the Denver Metro </w:t>
      </w:r>
      <w:r w:rsidRPr="00631293">
        <w:t>Chamber are waiting to see what the legislature does before finalizing language.</w:t>
      </w:r>
    </w:p>
    <w:p w:rsidR="00094C2A" w:rsidRPr="00631293" w:rsidRDefault="00094C2A" w:rsidP="00094C2A">
      <w:pPr>
        <w:pStyle w:val="ListParagraph"/>
        <w:ind w:left="360"/>
      </w:pPr>
    </w:p>
    <w:p w:rsidR="00094C2A" w:rsidRPr="00631293" w:rsidRDefault="00094C2A" w:rsidP="00094C2A">
      <w:pPr>
        <w:pStyle w:val="ListParagraph"/>
        <w:ind w:left="360"/>
      </w:pPr>
      <w:r w:rsidRPr="00631293">
        <w:t>Any questions or comments?  I’d love to hear what you all are hearing.</w:t>
      </w:r>
    </w:p>
    <w:p w:rsidR="00094C2A" w:rsidRDefault="00094C2A" w:rsidP="00094C2A">
      <w:pPr>
        <w:pStyle w:val="ListParagraph"/>
        <w:ind w:left="360"/>
        <w:rPr>
          <w:b/>
        </w:rPr>
      </w:pPr>
    </w:p>
    <w:p w:rsidR="00094C2A" w:rsidRPr="00094C2A" w:rsidRDefault="001D38BD" w:rsidP="00094C2A">
      <w:pPr>
        <w:pStyle w:val="ListParagraph"/>
        <w:ind w:left="360"/>
        <w:rPr>
          <w:b/>
        </w:rPr>
      </w:pPr>
      <w:r w:rsidRPr="00B460F7">
        <w:rPr>
          <w:b/>
        </w:rPr>
        <w:t>Aaron Greco</w:t>
      </w:r>
      <w:r w:rsidR="00094C2A">
        <w:rPr>
          <w:b/>
        </w:rPr>
        <w:t xml:space="preserve">:  </w:t>
      </w:r>
      <w:r w:rsidR="00094C2A" w:rsidRPr="00C72ECC">
        <w:t>That $250M in perpetuity has an “</w:t>
      </w:r>
      <w:r w:rsidR="00C72ECC" w:rsidRPr="00C72ECC">
        <w:t>asterisks</w:t>
      </w:r>
      <w:r w:rsidR="00094C2A" w:rsidRPr="00C72ECC">
        <w:t>” next to it – this doesn’t bind future assemblies from preserving that money.</w:t>
      </w:r>
      <w:r w:rsidR="00094C2A">
        <w:rPr>
          <w:b/>
        </w:rPr>
        <w:t xml:space="preserve">  </w:t>
      </w:r>
    </w:p>
    <w:p w:rsidR="00094C2A" w:rsidRDefault="00C72ECC" w:rsidP="00094C2A">
      <w:pPr>
        <w:pStyle w:val="ListParagraph"/>
        <w:ind w:left="360"/>
        <w:rPr>
          <w:b/>
        </w:rPr>
      </w:pPr>
      <w:r w:rsidRPr="00631293">
        <w:rPr>
          <w:b/>
        </w:rPr>
        <w:t>Morgan Cullen</w:t>
      </w:r>
      <w:r w:rsidR="00094C2A">
        <w:rPr>
          <w:b/>
        </w:rPr>
        <w:t xml:space="preserve">:  </w:t>
      </w:r>
      <w:r w:rsidR="00094C2A" w:rsidRPr="00C72ECC">
        <w:t>Yes, every year that allocation could change.  We are also getting closer to our TABOR cap.  Both create challenges.</w:t>
      </w:r>
    </w:p>
    <w:p w:rsidR="00094C2A" w:rsidRDefault="00C72ECC" w:rsidP="00094C2A">
      <w:pPr>
        <w:pStyle w:val="ListParagraph"/>
        <w:ind w:left="360"/>
        <w:rPr>
          <w:b/>
        </w:rPr>
      </w:pPr>
      <w:r>
        <w:rPr>
          <w:b/>
        </w:rPr>
        <w:t>Ben Stein</w:t>
      </w:r>
      <w:r w:rsidR="00F37A12">
        <w:rPr>
          <w:b/>
        </w:rPr>
        <w:t xml:space="preserve">:  </w:t>
      </w:r>
      <w:r w:rsidR="00F37A12" w:rsidRPr="00C72ECC">
        <w:t xml:space="preserve">Is the argument </w:t>
      </w:r>
      <w:r>
        <w:t xml:space="preserve">only </w:t>
      </w:r>
      <w:r w:rsidR="00F37A12" w:rsidRPr="00C72ECC">
        <w:t xml:space="preserve">about all the funding going to highways, or are there other </w:t>
      </w:r>
      <w:r w:rsidRPr="00C72ECC">
        <w:t>elements</w:t>
      </w:r>
      <w:r w:rsidR="00F37A12" w:rsidRPr="00C72ECC">
        <w:t xml:space="preserve"> being discussed</w:t>
      </w:r>
      <w:r>
        <w:t>?</w:t>
      </w:r>
    </w:p>
    <w:p w:rsidR="00000279" w:rsidRPr="00C72ECC" w:rsidRDefault="00C72ECC" w:rsidP="00C72ECC">
      <w:pPr>
        <w:pStyle w:val="ListParagraph"/>
        <w:ind w:left="360"/>
      </w:pPr>
      <w:r w:rsidRPr="00631293">
        <w:rPr>
          <w:b/>
        </w:rPr>
        <w:lastRenderedPageBreak/>
        <w:t>Morgan Cullen</w:t>
      </w:r>
      <w:r w:rsidR="00F37A12">
        <w:rPr>
          <w:b/>
        </w:rPr>
        <w:t xml:space="preserve">:  </w:t>
      </w:r>
      <w:r w:rsidR="00F37A12" w:rsidRPr="00C72ECC">
        <w:t xml:space="preserve">I can’t specifically address.  In 2017, the issue came down </w:t>
      </w:r>
      <w:r>
        <w:t>to</w:t>
      </w:r>
      <w:r w:rsidR="00F37A12" w:rsidRPr="00C72ECC">
        <w:t xml:space="preserve"> the multimodal</w:t>
      </w:r>
      <w:r>
        <w:t xml:space="preserve"> provision</w:t>
      </w:r>
      <w:r w:rsidR="00F37A12" w:rsidRPr="00C72ECC">
        <w:t xml:space="preserve">, the Republicans only had issue with multimodal, not </w:t>
      </w:r>
      <w:r>
        <w:t>with</w:t>
      </w:r>
      <w:r w:rsidR="00F37A12" w:rsidRPr="00C72ECC">
        <w:t xml:space="preserve"> local </w:t>
      </w:r>
      <w:r>
        <w:t>government</w:t>
      </w:r>
      <w:r w:rsidR="00F37A12" w:rsidRPr="00C72ECC">
        <w:t xml:space="preserve"> funding.  This year, in the current form, local </w:t>
      </w:r>
      <w:r>
        <w:t>governments</w:t>
      </w:r>
      <w:r w:rsidR="00F37A12" w:rsidRPr="00C72ECC">
        <w:t xml:space="preserve"> are getting more than they would have in 2017.  The </w:t>
      </w:r>
      <w:r w:rsidRPr="00C72ECC">
        <w:t>Governor’s</w:t>
      </w:r>
      <w:r w:rsidR="00F37A12" w:rsidRPr="00C72ECC">
        <w:t xml:space="preserve"> </w:t>
      </w:r>
      <w:r>
        <w:t>O</w:t>
      </w:r>
      <w:r w:rsidR="00F37A12" w:rsidRPr="00C72ECC">
        <w:t xml:space="preserve">ffice of </w:t>
      </w:r>
      <w:r>
        <w:t>P</w:t>
      </w:r>
      <w:r w:rsidR="00F37A12" w:rsidRPr="00C72ECC">
        <w:t xml:space="preserve">lanning and </w:t>
      </w:r>
      <w:r>
        <w:t>B</w:t>
      </w:r>
      <w:r w:rsidR="00F37A12" w:rsidRPr="00C72ECC">
        <w:t>udgeting has concerns about the $250M annually going forward, and also has concerns with the one-time $500M.  It changes day-by-day.  The memo is relevant until the end of this week, and then is obsolete (joke).</w:t>
      </w:r>
    </w:p>
    <w:p w:rsidR="00000279" w:rsidRDefault="00000279" w:rsidP="007E6B1E">
      <w:pPr>
        <w:rPr>
          <w:b/>
        </w:rPr>
      </w:pPr>
    </w:p>
    <w:p w:rsidR="00DE12DE" w:rsidRPr="00DE12DE" w:rsidRDefault="00DE12DE" w:rsidP="00DE12DE">
      <w:pPr>
        <w:pStyle w:val="ListParagraph"/>
        <w:numPr>
          <w:ilvl w:val="0"/>
          <w:numId w:val="25"/>
        </w:numPr>
        <w:ind w:left="360"/>
        <w:rPr>
          <w:b/>
        </w:rPr>
      </w:pPr>
      <w:r w:rsidRPr="00DE12DE">
        <w:rPr>
          <w:b/>
        </w:rPr>
        <w:t>Smart Commute Metro North Update</w:t>
      </w:r>
      <w:r w:rsidR="00577BEE">
        <w:rPr>
          <w:b/>
        </w:rPr>
        <w:t xml:space="preserve"> - </w:t>
      </w:r>
      <w:r w:rsidRPr="00DE12DE">
        <w:rPr>
          <w:b/>
        </w:rPr>
        <w:t>Cathy Bird</w:t>
      </w:r>
    </w:p>
    <w:p w:rsidR="00DE12DE" w:rsidRPr="00C72ECC" w:rsidRDefault="00577BEE" w:rsidP="00577BEE">
      <w:pPr>
        <w:pStyle w:val="ListParagraph"/>
        <w:ind w:left="360"/>
      </w:pPr>
      <w:r>
        <w:rPr>
          <w:b/>
        </w:rPr>
        <w:t xml:space="preserve">Cathy Bird: </w:t>
      </w:r>
      <w:r w:rsidR="00F37A12" w:rsidRPr="00C72ECC">
        <w:t>presented a short presentation</w:t>
      </w:r>
      <w:r w:rsidR="00C72ECC" w:rsidRPr="00C72ECC">
        <w:t xml:space="preserve"> highlighting upcoming events</w:t>
      </w:r>
    </w:p>
    <w:p w:rsidR="00C72ECC" w:rsidRDefault="00C72ECC" w:rsidP="00577BEE">
      <w:pPr>
        <w:pStyle w:val="ListParagraph"/>
        <w:ind w:left="360"/>
        <w:rPr>
          <w:b/>
        </w:rPr>
      </w:pPr>
    </w:p>
    <w:p w:rsidR="00F37A12" w:rsidRPr="00C72ECC" w:rsidRDefault="00F37A12" w:rsidP="00C72ECC">
      <w:pPr>
        <w:pStyle w:val="ListParagraph"/>
        <w:numPr>
          <w:ilvl w:val="0"/>
          <w:numId w:val="34"/>
        </w:numPr>
      </w:pPr>
      <w:r>
        <w:rPr>
          <w:b/>
        </w:rPr>
        <w:t xml:space="preserve">TransForum:  </w:t>
      </w:r>
      <w:r w:rsidRPr="00C72ECC">
        <w:t>We have a date for our TransForum</w:t>
      </w:r>
      <w:r w:rsidR="00C72ECC">
        <w:t>:  J</w:t>
      </w:r>
      <w:r w:rsidRPr="00C72ECC">
        <w:t xml:space="preserve">une 22.  There will not be a NATA meeting in June, we ask instead that you Save the Date for </w:t>
      </w:r>
      <w:r w:rsidR="00C72ECC" w:rsidRPr="00C72ECC">
        <w:t>TransForum</w:t>
      </w:r>
      <w:r w:rsidRPr="00C72ECC">
        <w:t xml:space="preserve">, with registration opening in May.  </w:t>
      </w:r>
      <w:r w:rsidR="00C72ECC" w:rsidRPr="00C72ECC">
        <w:t>We’re</w:t>
      </w:r>
      <w:r w:rsidRPr="00C72ECC">
        <w:t xml:space="preserve"> </w:t>
      </w:r>
      <w:r w:rsidR="00C72ECC" w:rsidRPr="00C72ECC">
        <w:t>grateful</w:t>
      </w:r>
      <w:r w:rsidRPr="00C72ECC">
        <w:t xml:space="preserve"> to </w:t>
      </w:r>
      <w:r w:rsidR="00C72ECC">
        <w:t xml:space="preserve">be able to </w:t>
      </w:r>
      <w:r w:rsidRPr="00C72ECC">
        <w:t xml:space="preserve">use the Panasonic space and hear from experts about our </w:t>
      </w:r>
      <w:r w:rsidR="00C72ECC">
        <w:t>r</w:t>
      </w:r>
      <w:r w:rsidRPr="00C72ECC">
        <w:t>eadiness for autonomous vehicles.</w:t>
      </w:r>
    </w:p>
    <w:p w:rsidR="00F37A12" w:rsidRDefault="00C72ECC" w:rsidP="00577BEE">
      <w:pPr>
        <w:pStyle w:val="ListParagraph"/>
        <w:ind w:left="360"/>
        <w:rPr>
          <w:b/>
        </w:rPr>
      </w:pPr>
      <w:r>
        <w:rPr>
          <w:b/>
        </w:rPr>
        <w:t>Ben Stein</w:t>
      </w:r>
      <w:r w:rsidR="00F37A12">
        <w:rPr>
          <w:b/>
        </w:rPr>
        <w:t xml:space="preserve">:  </w:t>
      </w:r>
      <w:r w:rsidRPr="00C72ECC">
        <w:t>T</w:t>
      </w:r>
      <w:r w:rsidR="00F37A12" w:rsidRPr="00C72ECC">
        <w:t>here is a differen</w:t>
      </w:r>
      <w:r w:rsidRPr="00C72ECC">
        <w:t>ce</w:t>
      </w:r>
      <w:r w:rsidR="00F37A12" w:rsidRPr="00C72ECC">
        <w:t xml:space="preserve"> between autonomous and connected, will this just focus on autonomy</w:t>
      </w:r>
      <w:r w:rsidRPr="00C72ECC">
        <w:t>?</w:t>
      </w:r>
    </w:p>
    <w:p w:rsidR="00F37A12" w:rsidRPr="00C72ECC" w:rsidRDefault="00F37A12" w:rsidP="00577BEE">
      <w:pPr>
        <w:pStyle w:val="ListParagraph"/>
        <w:ind w:left="360"/>
      </w:pPr>
      <w:r>
        <w:rPr>
          <w:b/>
        </w:rPr>
        <w:t xml:space="preserve">Cathy Bird:  </w:t>
      </w:r>
      <w:r w:rsidR="00C72ECC" w:rsidRPr="00C72ECC">
        <w:t xml:space="preserve">No, both will be discussed.  There will be a demonstration of an autonomous vehicle in </w:t>
      </w:r>
      <w:r w:rsidR="00225D51">
        <w:t>the</w:t>
      </w:r>
      <w:r w:rsidR="00C72ECC" w:rsidRPr="00C72ECC">
        <w:t xml:space="preserve"> tour, as well as a tour of a V2V Communications Command Center.</w:t>
      </w:r>
    </w:p>
    <w:p w:rsidR="00C72ECC" w:rsidRDefault="00C72ECC" w:rsidP="00577BEE">
      <w:pPr>
        <w:pStyle w:val="ListParagraph"/>
        <w:ind w:left="360"/>
        <w:rPr>
          <w:b/>
        </w:rPr>
      </w:pPr>
    </w:p>
    <w:p w:rsidR="00F37A12" w:rsidRPr="00C72ECC" w:rsidRDefault="00F37A12" w:rsidP="00C72ECC">
      <w:pPr>
        <w:pStyle w:val="ListParagraph"/>
        <w:numPr>
          <w:ilvl w:val="0"/>
          <w:numId w:val="34"/>
        </w:numPr>
      </w:pPr>
      <w:r w:rsidRPr="00C72ECC">
        <w:rPr>
          <w:b/>
        </w:rPr>
        <w:t>Bike to Work Day:</w:t>
      </w:r>
      <w:r w:rsidRPr="00C72ECC">
        <w:t xml:space="preserve">  This is </w:t>
      </w:r>
      <w:r w:rsidR="001D38BD">
        <w:t>coming up</w:t>
      </w:r>
      <w:r w:rsidR="001D38BD" w:rsidRPr="00C72ECC">
        <w:t xml:space="preserve"> </w:t>
      </w:r>
      <w:r w:rsidRPr="00C72ECC">
        <w:t>on June 27, and we can provide you with posters to promote the event.  There is</w:t>
      </w:r>
      <w:r w:rsidR="00C72ECC">
        <w:t xml:space="preserve"> also an </w:t>
      </w:r>
      <w:r w:rsidRPr="00C72ECC">
        <w:t xml:space="preserve">invitation for a workshop we are hosting here at our office on May 3, 7:30 – 8:30 (includes burritos).  Please contact me with any questions.  We do have a few </w:t>
      </w:r>
      <w:r w:rsidR="00C72ECC">
        <w:t xml:space="preserve">Bike to Work Day </w:t>
      </w:r>
      <w:r w:rsidRPr="00C72ECC">
        <w:t xml:space="preserve">stations registered in the north metro.  </w:t>
      </w:r>
      <w:r w:rsidR="00C72ECC">
        <w:t xml:space="preserve">On </w:t>
      </w:r>
      <w:r w:rsidRPr="00C72ECC">
        <w:t>May 1, registration opens for cyclists.</w:t>
      </w:r>
    </w:p>
    <w:p w:rsidR="00C72ECC" w:rsidRDefault="00C72ECC" w:rsidP="00577BEE">
      <w:pPr>
        <w:pStyle w:val="ListParagraph"/>
        <w:ind w:left="360"/>
      </w:pPr>
    </w:p>
    <w:p w:rsidR="00F37A12" w:rsidRPr="00C72ECC" w:rsidRDefault="00F37A12" w:rsidP="00C72ECC">
      <w:pPr>
        <w:pStyle w:val="ListParagraph"/>
        <w:numPr>
          <w:ilvl w:val="0"/>
          <w:numId w:val="34"/>
        </w:numPr>
      </w:pPr>
      <w:r w:rsidRPr="00C72ECC">
        <w:rPr>
          <w:b/>
        </w:rPr>
        <w:t>Full Moon Bike Rides in Brighton:</w:t>
      </w:r>
      <w:r w:rsidRPr="00C72ECC">
        <w:t xml:space="preserve">  Starting April 29 (this Sunday) through the summer, Full Moon rides happen every full moon in the evening.  It’s a great family-friendly event throughout the summer.</w:t>
      </w:r>
    </w:p>
    <w:p w:rsidR="007E6B1E" w:rsidRDefault="007E6B1E" w:rsidP="007E6B1E">
      <w:pPr>
        <w:rPr>
          <w:b/>
        </w:rPr>
      </w:pPr>
    </w:p>
    <w:p w:rsidR="00577BEE" w:rsidRDefault="00C72ECC" w:rsidP="00DE12DE">
      <w:pPr>
        <w:pStyle w:val="ListParagraph"/>
        <w:ind w:left="360"/>
        <w:rPr>
          <w:b/>
        </w:rPr>
      </w:pPr>
      <w:r>
        <w:rPr>
          <w:b/>
        </w:rPr>
        <w:t xml:space="preserve">Chair </w:t>
      </w:r>
      <w:r w:rsidR="00F37A12">
        <w:rPr>
          <w:b/>
        </w:rPr>
        <w:t xml:space="preserve">Baca: </w:t>
      </w:r>
      <w:r w:rsidR="00F37A12" w:rsidRPr="00C72ECC">
        <w:t xml:space="preserve"> If you have something happening in your jurisdiction that you’d like us to promote, please let us know.  </w:t>
      </w:r>
      <w:r w:rsidRPr="00C72ECC">
        <w:t>We’re</w:t>
      </w:r>
      <w:r w:rsidR="00F37A12" w:rsidRPr="00C72ECC">
        <w:t xml:space="preserve"> adding Longmont to our agenda for May, to present on initiatives and projects in the City of Longmont, and Joan Peck will present.</w:t>
      </w:r>
    </w:p>
    <w:p w:rsidR="00DE12DE" w:rsidRDefault="00DE12DE" w:rsidP="00DE12DE"/>
    <w:p w:rsidR="00DE12DE" w:rsidRDefault="00577BEE" w:rsidP="00DE12DE">
      <w:pPr>
        <w:pStyle w:val="ListParagraph"/>
        <w:numPr>
          <w:ilvl w:val="0"/>
          <w:numId w:val="25"/>
        </w:numPr>
        <w:ind w:left="360"/>
        <w:rPr>
          <w:b/>
          <w:i/>
        </w:rPr>
      </w:pPr>
      <w:r>
        <w:rPr>
          <w:b/>
        </w:rPr>
        <w:t>CDOT Road Safety Audit for I-25 – Angie Drumm</w:t>
      </w:r>
    </w:p>
    <w:p w:rsidR="00AD7E44" w:rsidRDefault="00577BEE" w:rsidP="007D5392">
      <w:pPr>
        <w:pStyle w:val="ListParagraph"/>
        <w:ind w:left="360"/>
        <w:rPr>
          <w:b/>
        </w:rPr>
      </w:pPr>
      <w:r>
        <w:rPr>
          <w:b/>
        </w:rPr>
        <w:t xml:space="preserve">Angie Drumm:  </w:t>
      </w:r>
      <w:r w:rsidR="00F37A12" w:rsidRPr="00C72ECC">
        <w:t>(Presentation available on the NATA website)</w:t>
      </w:r>
    </w:p>
    <w:p w:rsidR="00F37A12" w:rsidRDefault="00F37A12" w:rsidP="007D5392">
      <w:pPr>
        <w:pStyle w:val="ListParagraph"/>
        <w:ind w:left="360"/>
        <w:rPr>
          <w:b/>
        </w:rPr>
      </w:pPr>
    </w:p>
    <w:p w:rsidR="00F37A12" w:rsidRDefault="00F37A12" w:rsidP="007D5392">
      <w:pPr>
        <w:pStyle w:val="ListParagraph"/>
        <w:ind w:left="360"/>
      </w:pPr>
      <w:r w:rsidRPr="00C72ECC">
        <w:t xml:space="preserve">A </w:t>
      </w:r>
      <w:r w:rsidR="00225D51">
        <w:t>R</w:t>
      </w:r>
      <w:r w:rsidRPr="00C72ECC">
        <w:t>oad Safety Audit is when CDOT reaches out to FHWA, bring</w:t>
      </w:r>
      <w:r w:rsidR="00225D51">
        <w:t>s</w:t>
      </w:r>
      <w:r w:rsidRPr="00C72ECC">
        <w:t xml:space="preserve"> in local</w:t>
      </w:r>
      <w:r w:rsidR="00C72ECC">
        <w:t xml:space="preserve"> staff</w:t>
      </w:r>
      <w:r w:rsidRPr="00C72ECC">
        <w:t xml:space="preserve">, and </w:t>
      </w:r>
      <w:r w:rsidR="00C72ECC">
        <w:t xml:space="preserve">both </w:t>
      </w:r>
      <w:r w:rsidRPr="00C72ECC">
        <w:t xml:space="preserve">look together at a problem (slide shows steps).  Light circle shows a “CDOT function,” dark circles show FHWA </w:t>
      </w:r>
      <w:r w:rsidR="00C72ECC">
        <w:t xml:space="preserve">and local </w:t>
      </w:r>
      <w:r w:rsidRPr="00C72ECC">
        <w:t>functions.  Thornton reached out in 201</w:t>
      </w:r>
      <w:r w:rsidR="00C72ECC">
        <w:t>6</w:t>
      </w:r>
      <w:r w:rsidRPr="00C72ECC">
        <w:t xml:space="preserve"> with an observation about increased crashes </w:t>
      </w:r>
      <w:r w:rsidR="00C72ECC">
        <w:t>o</w:t>
      </w:r>
      <w:r w:rsidRPr="00C72ECC">
        <w:t xml:space="preserve">n a segment </w:t>
      </w:r>
      <w:r w:rsidR="00C72ECC">
        <w:t>of</w:t>
      </w:r>
      <w:r w:rsidRPr="00C72ECC">
        <w:t xml:space="preserve"> I-25.  </w:t>
      </w:r>
      <w:r w:rsidR="00225D51">
        <w:t>CDOT</w:t>
      </w:r>
      <w:r w:rsidRPr="00C72ECC">
        <w:t xml:space="preserve"> agreed, and decided </w:t>
      </w:r>
      <w:r w:rsidR="00225D51">
        <w:t>a</w:t>
      </w:r>
      <w:r w:rsidRPr="00C72ECC">
        <w:t xml:space="preserve"> road audit</w:t>
      </w:r>
      <w:r w:rsidR="00225D51">
        <w:t xml:space="preserve"> was appropriate</w:t>
      </w:r>
      <w:r w:rsidRPr="00C72ECC">
        <w:t xml:space="preserve">.  </w:t>
      </w:r>
      <w:r w:rsidR="00225D51">
        <w:t>That</w:t>
      </w:r>
      <w:r w:rsidRPr="00C72ECC">
        <w:t xml:space="preserve"> allowed </w:t>
      </w:r>
      <w:r w:rsidR="00225D51">
        <w:t>CDOT</w:t>
      </w:r>
      <w:r w:rsidRPr="00C72ECC">
        <w:t xml:space="preserve"> to bring in others, to see the problem “outside the box.”  </w:t>
      </w:r>
      <w:r w:rsidR="00225D51">
        <w:t>The audit</w:t>
      </w:r>
      <w:r w:rsidRPr="00C72ECC">
        <w:t xml:space="preserve"> started it in the summer in July</w:t>
      </w:r>
      <w:r w:rsidR="00C72ECC">
        <w:t xml:space="preserve"> 2017</w:t>
      </w:r>
      <w:r w:rsidRPr="00C72ECC">
        <w:t xml:space="preserve">.  In </w:t>
      </w:r>
      <w:r w:rsidR="00C72ECC" w:rsidRPr="00C72ECC">
        <w:t>September</w:t>
      </w:r>
      <w:r w:rsidRPr="00C72ECC">
        <w:t xml:space="preserve"> field reviews </w:t>
      </w:r>
      <w:r w:rsidR="00225D51">
        <w:t xml:space="preserve">were done </w:t>
      </w:r>
      <w:r w:rsidRPr="00C72ECC">
        <w:t xml:space="preserve">to </w:t>
      </w:r>
      <w:r w:rsidR="00C72ECC">
        <w:t>observe</w:t>
      </w:r>
      <w:r w:rsidRPr="00C72ECC">
        <w:t xml:space="preserve"> what was happening. </w:t>
      </w:r>
      <w:r w:rsidR="00225D51">
        <w:t>A</w:t>
      </w:r>
      <w:r w:rsidRPr="00C72ECC">
        <w:t xml:space="preserve"> menu of options</w:t>
      </w:r>
      <w:r w:rsidR="00225D51">
        <w:t xml:space="preserve"> were established</w:t>
      </w:r>
      <w:r w:rsidRPr="00C72ECC">
        <w:t>.  CDOT is determining the steps to move forward with.</w:t>
      </w:r>
    </w:p>
    <w:p w:rsidR="00F37A12" w:rsidRDefault="005D1C71" w:rsidP="007D5392">
      <w:pPr>
        <w:pStyle w:val="ListParagraph"/>
        <w:ind w:left="360"/>
        <w:rPr>
          <w:b/>
        </w:rPr>
      </w:pPr>
      <w:r w:rsidRPr="005D1C71">
        <w:rPr>
          <w:b/>
        </w:rPr>
        <w:t>Alazar Tesfeye</w:t>
      </w:r>
      <w:r w:rsidR="00225D51">
        <w:rPr>
          <w:b/>
        </w:rPr>
        <w:t xml:space="preserve"> </w:t>
      </w:r>
      <w:bookmarkStart w:id="0" w:name="_GoBack"/>
      <w:bookmarkEnd w:id="0"/>
      <w:r w:rsidR="00225D51">
        <w:rPr>
          <w:b/>
        </w:rPr>
        <w:t>(CDOT)</w:t>
      </w:r>
      <w:r w:rsidR="00F37A12">
        <w:rPr>
          <w:b/>
        </w:rPr>
        <w:t xml:space="preserve">:  </w:t>
      </w:r>
      <w:r w:rsidR="00F37A12" w:rsidRPr="00C72ECC">
        <w:t xml:space="preserve">We took a look at 2012-2016 crash data.  As you can see on </w:t>
      </w:r>
      <w:r w:rsidR="00F01A5D">
        <w:t xml:space="preserve">the </w:t>
      </w:r>
      <w:r w:rsidR="00F37A12" w:rsidRPr="00C72ECC">
        <w:t xml:space="preserve">slide, 90% of accidents are congestion related.  </w:t>
      </w:r>
      <w:r w:rsidR="005045C8" w:rsidRPr="00C72ECC">
        <w:t xml:space="preserve">The crash rate has been increasing since 2012.  </w:t>
      </w:r>
      <w:r w:rsidR="00F01A5D">
        <w:t>The c</w:t>
      </w:r>
      <w:r w:rsidR="005045C8" w:rsidRPr="00C72ECC">
        <w:t xml:space="preserve">rash rate before the toll was implemented was lower – however, for the study we only had 6-months of data with the open toll lane.  This data shows that the crash rate is increasing with the opening of the </w:t>
      </w:r>
      <w:r w:rsidR="00F01A5D" w:rsidRPr="00C72ECC">
        <w:t>managed</w:t>
      </w:r>
      <w:r w:rsidR="005045C8" w:rsidRPr="00C72ECC">
        <w:t xml:space="preserve"> lanes (seeing speed differential, weaving in and out of express lane).  We will monitor the crash rate moving forward.</w:t>
      </w:r>
    </w:p>
    <w:p w:rsidR="005045C8" w:rsidRDefault="00C72ECC" w:rsidP="007D5392">
      <w:pPr>
        <w:pStyle w:val="ListParagraph"/>
        <w:ind w:left="360"/>
        <w:rPr>
          <w:b/>
        </w:rPr>
      </w:pPr>
      <w:r>
        <w:rPr>
          <w:b/>
        </w:rPr>
        <w:lastRenderedPageBreak/>
        <w:t>Angie Drumm</w:t>
      </w:r>
      <w:r w:rsidR="005045C8">
        <w:rPr>
          <w:b/>
        </w:rPr>
        <w:t xml:space="preserve">:  </w:t>
      </w:r>
      <w:r w:rsidR="005045C8" w:rsidRPr="00F01A5D">
        <w:t>The Road Safety Audit comes from a place where “no idea is a bad idea” – it emphasizes collaboration.  Options fall into Engineering, Enforcement, and Education.  (more detail on slide).  We also evaluated whether options were short-term or long-term.  There were 34 options total.</w:t>
      </w:r>
    </w:p>
    <w:p w:rsidR="005045C8" w:rsidRDefault="005045C8" w:rsidP="007D5392">
      <w:pPr>
        <w:pStyle w:val="ListParagraph"/>
        <w:ind w:left="360"/>
        <w:rPr>
          <w:b/>
        </w:rPr>
      </w:pPr>
    </w:p>
    <w:p w:rsidR="00F01A5D" w:rsidRDefault="005045C8" w:rsidP="007D5392">
      <w:pPr>
        <w:pStyle w:val="ListParagraph"/>
        <w:ind w:left="360"/>
      </w:pPr>
      <w:r w:rsidRPr="00F01A5D">
        <w:t>This is a good time to remind everyone that this is a</w:t>
      </w:r>
      <w:r w:rsidR="00F01A5D" w:rsidRPr="00F01A5D">
        <w:t>n interim project</w:t>
      </w:r>
      <w:r w:rsidRPr="00F01A5D">
        <w:t xml:space="preserve">, and when we implement a full project, </w:t>
      </w:r>
      <w:r w:rsidR="00F01A5D">
        <w:t>we can make additional major changes</w:t>
      </w:r>
      <w:r w:rsidRPr="00F01A5D">
        <w:t xml:space="preserve">.  </w:t>
      </w:r>
    </w:p>
    <w:p w:rsidR="00F01A5D" w:rsidRDefault="00F01A5D" w:rsidP="007D5392">
      <w:pPr>
        <w:pStyle w:val="ListParagraph"/>
        <w:ind w:left="360"/>
      </w:pPr>
    </w:p>
    <w:p w:rsidR="005045C8" w:rsidRPr="00F01A5D" w:rsidRDefault="005045C8" w:rsidP="007D5392">
      <w:pPr>
        <w:pStyle w:val="ListParagraph"/>
        <w:ind w:left="360"/>
      </w:pPr>
      <w:r w:rsidRPr="00F01A5D">
        <w:t xml:space="preserve">Thornton was very vocal in the process.  I can’t speak to what happened in the past, but I can commit that we are going to do an incident management plan.  We heard from Law Enforcement that they don’t feel safe – there is no space to “sit” out there.  We want to acknowledge that, </w:t>
      </w:r>
      <w:r w:rsidR="00F01A5D">
        <w:t>and</w:t>
      </w:r>
      <w:r w:rsidRPr="00F01A5D">
        <w:t xml:space="preserve"> CDOT</w:t>
      </w:r>
      <w:r w:rsidR="00F01A5D">
        <w:t xml:space="preserve"> is looking into paying</w:t>
      </w:r>
      <w:r w:rsidRPr="00F01A5D">
        <w:t xml:space="preserve"> for overtime for more patrols in the area, that </w:t>
      </w:r>
      <w:r w:rsidR="00F01A5D">
        <w:t>officers</w:t>
      </w:r>
      <w:r w:rsidRPr="00F01A5D">
        <w:t xml:space="preserve"> can drive </w:t>
      </w:r>
      <w:r w:rsidR="00F01A5D">
        <w:t>through the corridor for additional presence</w:t>
      </w:r>
      <w:r w:rsidRPr="00F01A5D">
        <w:t>.  We are going to see what law enforcement thinks as well.</w:t>
      </w:r>
    </w:p>
    <w:p w:rsidR="005045C8" w:rsidRDefault="005045C8" w:rsidP="007D5392">
      <w:pPr>
        <w:pStyle w:val="ListParagraph"/>
        <w:ind w:left="360"/>
        <w:rPr>
          <w:b/>
        </w:rPr>
      </w:pPr>
    </w:p>
    <w:p w:rsidR="005045C8" w:rsidRPr="00F01A5D" w:rsidRDefault="005045C8" w:rsidP="007D5392">
      <w:pPr>
        <w:pStyle w:val="ListParagraph"/>
        <w:ind w:left="360"/>
      </w:pPr>
      <w:r w:rsidRPr="00F01A5D">
        <w:t xml:space="preserve">(Slide on </w:t>
      </w:r>
      <w:r w:rsidR="00F01A5D">
        <w:t>c</w:t>
      </w:r>
      <w:r w:rsidRPr="00F01A5D">
        <w:t xml:space="preserve">ompleted fixes).  We are working on clarity </w:t>
      </w:r>
      <w:r w:rsidR="00F01A5D">
        <w:t xml:space="preserve">for driver cues </w:t>
      </w:r>
      <w:r w:rsidRPr="00F01A5D">
        <w:t>with these initial fixes.  We just implemented rumble strips between the buffer zone, to provide another cue to drivers, for instance.</w:t>
      </w:r>
    </w:p>
    <w:p w:rsidR="005045C8" w:rsidRDefault="005045C8" w:rsidP="007D5392">
      <w:pPr>
        <w:pStyle w:val="ListParagraph"/>
        <w:ind w:left="360"/>
        <w:rPr>
          <w:b/>
        </w:rPr>
      </w:pPr>
    </w:p>
    <w:p w:rsidR="005045C8" w:rsidRPr="00F01A5D" w:rsidRDefault="005045C8" w:rsidP="007D5392">
      <w:pPr>
        <w:pStyle w:val="ListParagraph"/>
        <w:ind w:left="360"/>
      </w:pPr>
      <w:r w:rsidRPr="00F01A5D">
        <w:t xml:space="preserve">(Slide on underway fixes).  We have a draft report, and conclusions from the report will also feed into these steps.  For instance, we observed that staged busses on I-25 were causing drivers to brake, so we’re asking RTD to </w:t>
      </w:r>
      <w:r w:rsidR="00F01A5D">
        <w:t>address</w:t>
      </w:r>
      <w:r w:rsidRPr="00F01A5D">
        <w:t xml:space="preserve"> this</w:t>
      </w:r>
      <w:r w:rsidR="00F01A5D">
        <w:t xml:space="preserve"> with us</w:t>
      </w:r>
      <w:r w:rsidRPr="00F01A5D">
        <w:t>.</w:t>
      </w:r>
    </w:p>
    <w:p w:rsidR="005045C8" w:rsidRPr="00F01A5D" w:rsidRDefault="00F01A5D" w:rsidP="007D5392">
      <w:pPr>
        <w:pStyle w:val="ListParagraph"/>
        <w:ind w:left="360"/>
      </w:pPr>
      <w:r>
        <w:rPr>
          <w:b/>
        </w:rPr>
        <w:t xml:space="preserve">Commissioner </w:t>
      </w:r>
      <w:r w:rsidR="001D38BD">
        <w:rPr>
          <w:b/>
        </w:rPr>
        <w:t>O’Dorisio</w:t>
      </w:r>
      <w:r w:rsidR="005045C8">
        <w:rPr>
          <w:b/>
        </w:rPr>
        <w:t xml:space="preserve">:  </w:t>
      </w:r>
      <w:r w:rsidRPr="00F01A5D">
        <w:t xml:space="preserve">Would </w:t>
      </w:r>
      <w:r w:rsidR="005045C8" w:rsidRPr="00F01A5D">
        <w:t>a middle bus lane increase the safety of this segment</w:t>
      </w:r>
      <w:r w:rsidRPr="00F01A5D">
        <w:t>?</w:t>
      </w:r>
    </w:p>
    <w:p w:rsidR="005045C8" w:rsidRDefault="005045C8" w:rsidP="007D5392">
      <w:pPr>
        <w:pStyle w:val="ListParagraph"/>
        <w:ind w:left="360"/>
        <w:rPr>
          <w:b/>
        </w:rPr>
      </w:pPr>
      <w:r>
        <w:rPr>
          <w:b/>
        </w:rPr>
        <w:t>Andy</w:t>
      </w:r>
      <w:r w:rsidR="00F01A5D">
        <w:rPr>
          <w:b/>
        </w:rPr>
        <w:t xml:space="preserve"> Stratton</w:t>
      </w:r>
      <w:r>
        <w:rPr>
          <w:b/>
        </w:rPr>
        <w:t xml:space="preserve">:  </w:t>
      </w:r>
      <w:r w:rsidRPr="00F01A5D">
        <w:t>Yes, it would improve safety.</w:t>
      </w:r>
    </w:p>
    <w:p w:rsidR="005045C8" w:rsidRPr="00F01A5D" w:rsidRDefault="00F01A5D" w:rsidP="007D5392">
      <w:pPr>
        <w:pStyle w:val="ListParagraph"/>
        <w:ind w:left="360"/>
      </w:pPr>
      <w:r>
        <w:rPr>
          <w:b/>
        </w:rPr>
        <w:t xml:space="preserve">Commissioner </w:t>
      </w:r>
      <w:r w:rsidR="001D38BD">
        <w:rPr>
          <w:b/>
        </w:rPr>
        <w:t>O’Dorisio</w:t>
      </w:r>
      <w:r w:rsidR="005045C8">
        <w:rPr>
          <w:b/>
        </w:rPr>
        <w:t xml:space="preserve">:  </w:t>
      </w:r>
      <w:r w:rsidR="005045C8" w:rsidRPr="00F01A5D">
        <w:t>So CDOT can acknowledge that this would improve safety for all, and perhaps provide funding?</w:t>
      </w:r>
    </w:p>
    <w:p w:rsidR="005045C8" w:rsidRDefault="00F01A5D" w:rsidP="007D5392">
      <w:pPr>
        <w:pStyle w:val="ListParagraph"/>
        <w:ind w:left="360"/>
        <w:rPr>
          <w:b/>
        </w:rPr>
      </w:pPr>
      <w:r>
        <w:rPr>
          <w:b/>
        </w:rPr>
        <w:t>Andy Stratton</w:t>
      </w:r>
      <w:r w:rsidR="005045C8">
        <w:rPr>
          <w:b/>
        </w:rPr>
        <w:t xml:space="preserve">:  </w:t>
      </w:r>
      <w:r w:rsidR="005045C8" w:rsidRPr="00F01A5D">
        <w:t xml:space="preserve">The </w:t>
      </w:r>
      <w:r>
        <w:t xml:space="preserve">bus-station </w:t>
      </w:r>
      <w:r w:rsidR="005045C8" w:rsidRPr="00F01A5D">
        <w:t>median project is in our list of projects for funding.</w:t>
      </w:r>
    </w:p>
    <w:p w:rsidR="005045C8" w:rsidRDefault="00C72ECC" w:rsidP="005045C8">
      <w:pPr>
        <w:pStyle w:val="ListParagraph"/>
        <w:ind w:left="360"/>
        <w:rPr>
          <w:b/>
        </w:rPr>
      </w:pPr>
      <w:r>
        <w:rPr>
          <w:b/>
        </w:rPr>
        <w:t>Angie Drumm</w:t>
      </w:r>
      <w:r w:rsidR="00F01A5D">
        <w:rPr>
          <w:b/>
        </w:rPr>
        <w:t>:</w:t>
      </w:r>
      <w:r>
        <w:rPr>
          <w:b/>
        </w:rPr>
        <w:t xml:space="preserve"> </w:t>
      </w:r>
      <w:r w:rsidR="005045C8" w:rsidRPr="00F01A5D">
        <w:t xml:space="preserve">(reviewed slides on planned engineering fixes, educational fixes).  </w:t>
      </w:r>
      <w:r w:rsidR="004A3218" w:rsidRPr="00F01A5D">
        <w:t>We are looking to combine enforcement with education, because past projects have seen success with that method.</w:t>
      </w:r>
    </w:p>
    <w:p w:rsidR="004A3218" w:rsidRPr="00F01A5D" w:rsidRDefault="004A3218" w:rsidP="005045C8">
      <w:pPr>
        <w:pStyle w:val="ListParagraph"/>
        <w:ind w:left="360"/>
      </w:pPr>
      <w:r>
        <w:rPr>
          <w:b/>
        </w:rPr>
        <w:t xml:space="preserve">Ben Stein:  </w:t>
      </w:r>
      <w:r w:rsidRPr="00F01A5D">
        <w:t xml:space="preserve">The rate of accidents is up, but </w:t>
      </w:r>
      <w:r w:rsidR="00F01A5D">
        <w:t>ha</w:t>
      </w:r>
      <w:r w:rsidRPr="00F01A5D">
        <w:t>s the severity of accidents changed?</w:t>
      </w:r>
    </w:p>
    <w:p w:rsidR="004A3218" w:rsidRPr="00F01A5D" w:rsidRDefault="005D1C71" w:rsidP="005045C8">
      <w:pPr>
        <w:pStyle w:val="ListParagraph"/>
        <w:ind w:left="360"/>
      </w:pPr>
      <w:r w:rsidRPr="005D1C71">
        <w:rPr>
          <w:b/>
        </w:rPr>
        <w:t>Alazar Tesfeye</w:t>
      </w:r>
      <w:r w:rsidR="004A3218">
        <w:rPr>
          <w:b/>
        </w:rPr>
        <w:t xml:space="preserve">:  </w:t>
      </w:r>
      <w:r w:rsidR="004A3218" w:rsidRPr="00F01A5D">
        <w:t>The severity has stayed the same.</w:t>
      </w:r>
    </w:p>
    <w:p w:rsidR="004A3218" w:rsidRPr="00F01A5D" w:rsidRDefault="00C72ECC" w:rsidP="005045C8">
      <w:pPr>
        <w:pStyle w:val="ListParagraph"/>
        <w:ind w:left="360"/>
      </w:pPr>
      <w:r>
        <w:rPr>
          <w:b/>
        </w:rPr>
        <w:t>Angie Drumm</w:t>
      </w:r>
      <w:r w:rsidR="004A3218">
        <w:rPr>
          <w:b/>
        </w:rPr>
        <w:t xml:space="preserve">:  </w:t>
      </w:r>
      <w:r w:rsidR="004A3218" w:rsidRPr="00F01A5D">
        <w:t>We aren’t seeing a deviation from the trend as the data moves forward.</w:t>
      </w:r>
    </w:p>
    <w:p w:rsidR="004A3218" w:rsidRDefault="00F5068D" w:rsidP="005045C8">
      <w:pPr>
        <w:pStyle w:val="ListParagraph"/>
        <w:ind w:left="360"/>
        <w:rPr>
          <w:b/>
        </w:rPr>
      </w:pPr>
      <w:r>
        <w:rPr>
          <w:b/>
        </w:rPr>
        <w:t xml:space="preserve">Councilmember </w:t>
      </w:r>
      <w:r w:rsidRPr="00F5068D">
        <w:rPr>
          <w:b/>
        </w:rPr>
        <w:t>Julie Mullica</w:t>
      </w:r>
      <w:r w:rsidR="004A3218">
        <w:rPr>
          <w:b/>
        </w:rPr>
        <w:t xml:space="preserve">: </w:t>
      </w:r>
      <w:r w:rsidR="004A3218" w:rsidRPr="00F01A5D">
        <w:t>Thank you for doing this.  I live near this area in 88</w:t>
      </w:r>
      <w:r w:rsidR="004A3218" w:rsidRPr="00F01A5D">
        <w:rPr>
          <w:vertAlign w:val="superscript"/>
        </w:rPr>
        <w:t>th</w:t>
      </w:r>
      <w:r w:rsidR="004A3218" w:rsidRPr="00F01A5D">
        <w:t>.  I think the varying speeds and rushing of drivers contribute.  This is an important issue for the communities in this area</w:t>
      </w:r>
      <w:r w:rsidR="00F01A5D">
        <w:t>.</w:t>
      </w:r>
    </w:p>
    <w:p w:rsidR="004A3218" w:rsidRDefault="00F01A5D" w:rsidP="005045C8">
      <w:pPr>
        <w:pStyle w:val="ListParagraph"/>
        <w:ind w:left="360"/>
        <w:rPr>
          <w:b/>
        </w:rPr>
      </w:pPr>
      <w:r>
        <w:rPr>
          <w:b/>
        </w:rPr>
        <w:t xml:space="preserve">Director </w:t>
      </w:r>
      <w:r w:rsidR="004A3218">
        <w:rPr>
          <w:b/>
        </w:rPr>
        <w:t xml:space="preserve">Lubow:  </w:t>
      </w:r>
      <w:r w:rsidR="004A3218" w:rsidRPr="00F01A5D">
        <w:t>How did it happen that this</w:t>
      </w:r>
      <w:r>
        <w:t xml:space="preserve"> segment</w:t>
      </w:r>
      <w:r w:rsidR="004A3218" w:rsidRPr="00F01A5D">
        <w:t xml:space="preserve"> turned out to be so problematic?  You guys build highways all the time.</w:t>
      </w:r>
    </w:p>
    <w:p w:rsidR="004A3218" w:rsidRPr="00F01A5D" w:rsidRDefault="00C72ECC" w:rsidP="005045C8">
      <w:pPr>
        <w:pStyle w:val="ListParagraph"/>
        <w:ind w:left="360"/>
      </w:pPr>
      <w:r>
        <w:rPr>
          <w:b/>
        </w:rPr>
        <w:t>Angie Drumm</w:t>
      </w:r>
      <w:r w:rsidR="004A3218">
        <w:rPr>
          <w:b/>
        </w:rPr>
        <w:t xml:space="preserve">:  </w:t>
      </w:r>
      <w:r w:rsidR="004A3218" w:rsidRPr="00F01A5D">
        <w:t xml:space="preserve">That’s a good question.  Sometimes you have a good plan on paper, but when you </w:t>
      </w:r>
      <w:r w:rsidR="00F01A5D" w:rsidRPr="00F01A5D">
        <w:t>implement</w:t>
      </w:r>
      <w:r w:rsidR="004A3218" w:rsidRPr="00F01A5D">
        <w:t xml:space="preserve"> it, drivers don’t behave the way you thought.  W</w:t>
      </w:r>
      <w:r w:rsidR="00F01A5D">
        <w:t>e</w:t>
      </w:r>
      <w:r w:rsidR="004A3218" w:rsidRPr="00F01A5D">
        <w:t xml:space="preserve"> are learning lessons from all our </w:t>
      </w:r>
      <w:r w:rsidR="00F01A5D">
        <w:t>M</w:t>
      </w:r>
      <w:r w:rsidR="004A3218" w:rsidRPr="00F01A5D">
        <w:t xml:space="preserve">anaged </w:t>
      </w:r>
      <w:r w:rsidR="00F01A5D">
        <w:t>L</w:t>
      </w:r>
      <w:r w:rsidR="004A3218" w:rsidRPr="00F01A5D">
        <w:t xml:space="preserve">anes projects and incorporating what we’ve learned into future projects.  The lesson here is that we need to provide space for </w:t>
      </w:r>
      <w:r w:rsidR="00F01A5D" w:rsidRPr="00F01A5D">
        <w:t>enforcement</w:t>
      </w:r>
      <w:r w:rsidR="004A3218" w:rsidRPr="00F01A5D">
        <w:t>.  Without enforcement, we can’t emphasize to people the behavior we want.</w:t>
      </w:r>
    </w:p>
    <w:p w:rsidR="004A3218" w:rsidRPr="00F01A5D" w:rsidRDefault="004A3218" w:rsidP="005045C8">
      <w:pPr>
        <w:pStyle w:val="ListParagraph"/>
        <w:ind w:left="360"/>
      </w:pPr>
      <w:r>
        <w:rPr>
          <w:b/>
        </w:rPr>
        <w:t>Kent</w:t>
      </w:r>
      <w:r w:rsidR="00F01A5D">
        <w:rPr>
          <w:b/>
        </w:rPr>
        <w:t xml:space="preserve"> Moorman</w:t>
      </w:r>
      <w:r w:rsidRPr="00F01A5D">
        <w:t xml:space="preserve">:  This is an interim project, and we were trying to </w:t>
      </w:r>
      <w:r w:rsidR="00F01A5D" w:rsidRPr="00F01A5D">
        <w:t>squeeze</w:t>
      </w:r>
      <w:r w:rsidRPr="00F01A5D">
        <w:t xml:space="preserve"> extra lanes in there.  There was no extra space.  W</w:t>
      </w:r>
      <w:r w:rsidR="00F01A5D">
        <w:t>e</w:t>
      </w:r>
      <w:r w:rsidRPr="00F01A5D">
        <w:t xml:space="preserve"> looked at areas in Denver that have narrow lanes and shoulders </w:t>
      </w:r>
      <w:r w:rsidR="00F01A5D">
        <w:t>but still</w:t>
      </w:r>
      <w:r w:rsidRPr="00F01A5D">
        <w:t xml:space="preserve"> seemed to work</w:t>
      </w:r>
      <w:r w:rsidR="00F01A5D">
        <w:t>;</w:t>
      </w:r>
      <w:r w:rsidRPr="00F01A5D">
        <w:t xml:space="preserve"> </w:t>
      </w:r>
      <w:r w:rsidR="00F01A5D">
        <w:t>however,</w:t>
      </w:r>
      <w:r w:rsidRPr="00F01A5D">
        <w:t xml:space="preserve"> we had no idea how the managed lanes would impact behavior.  We need to have more space on the shoulder and between G</w:t>
      </w:r>
      <w:r w:rsidR="00F01A5D">
        <w:t>eneral Purpose</w:t>
      </w:r>
      <w:r w:rsidRPr="00F01A5D">
        <w:t xml:space="preserve"> and M</w:t>
      </w:r>
      <w:r w:rsidR="00F01A5D">
        <w:t>anaged Lanes</w:t>
      </w:r>
      <w:r w:rsidRPr="00F01A5D">
        <w:t>.</w:t>
      </w:r>
    </w:p>
    <w:p w:rsidR="004A3218" w:rsidRDefault="00F01A5D" w:rsidP="005045C8">
      <w:pPr>
        <w:pStyle w:val="ListParagraph"/>
        <w:ind w:left="360"/>
        <w:rPr>
          <w:b/>
        </w:rPr>
      </w:pPr>
      <w:r>
        <w:rPr>
          <w:b/>
        </w:rPr>
        <w:t xml:space="preserve">Commissioner </w:t>
      </w:r>
      <w:r w:rsidR="004A3218">
        <w:rPr>
          <w:b/>
        </w:rPr>
        <w:t xml:space="preserve">Tedesco:  </w:t>
      </w:r>
      <w:r w:rsidR="004A3218" w:rsidRPr="00F01A5D">
        <w:t>Did your study include arterial traffic?  What we see in this area on 120</w:t>
      </w:r>
      <w:r w:rsidR="004A3218" w:rsidRPr="00F01A5D">
        <w:rPr>
          <w:vertAlign w:val="superscript"/>
        </w:rPr>
        <w:t>th</w:t>
      </w:r>
      <w:r w:rsidR="004A3218" w:rsidRPr="00F01A5D">
        <w:t>, 104</w:t>
      </w:r>
      <w:r w:rsidR="004A3218" w:rsidRPr="00F01A5D">
        <w:rPr>
          <w:vertAlign w:val="superscript"/>
        </w:rPr>
        <w:t>th</w:t>
      </w:r>
      <w:r w:rsidR="004A3218" w:rsidRPr="00F01A5D">
        <w:t>, 84</w:t>
      </w:r>
      <w:r w:rsidR="004A3218" w:rsidRPr="00F01A5D">
        <w:rPr>
          <w:vertAlign w:val="superscript"/>
        </w:rPr>
        <w:t>th</w:t>
      </w:r>
      <w:r w:rsidR="004A3218" w:rsidRPr="00F01A5D">
        <w:t>, once the highway gets congested, people start making bad decisions in these arterials to find a new route</w:t>
      </w:r>
      <w:r>
        <w:t>, creating more incidents.</w:t>
      </w:r>
    </w:p>
    <w:p w:rsidR="004A3218" w:rsidRDefault="00C72ECC" w:rsidP="005045C8">
      <w:pPr>
        <w:pStyle w:val="ListParagraph"/>
        <w:ind w:left="360"/>
        <w:rPr>
          <w:b/>
        </w:rPr>
      </w:pPr>
      <w:r>
        <w:rPr>
          <w:b/>
        </w:rPr>
        <w:lastRenderedPageBreak/>
        <w:t>Angie Drumm</w:t>
      </w:r>
      <w:r w:rsidR="004A3218">
        <w:rPr>
          <w:b/>
        </w:rPr>
        <w:t xml:space="preserve">:  </w:t>
      </w:r>
      <w:r w:rsidR="004A3218" w:rsidRPr="00F01A5D">
        <w:t>We took a look at the feeding into the highway, but didn’t evaluate the arterials themselves – the focus was on the ramps.  We had some options that would reconfigure ramps.  But, no, didn’t look at arterials.</w:t>
      </w:r>
    </w:p>
    <w:p w:rsidR="004A3218" w:rsidRPr="00F01A5D" w:rsidRDefault="00F01A5D" w:rsidP="005045C8">
      <w:pPr>
        <w:pStyle w:val="ListParagraph"/>
        <w:ind w:left="360"/>
      </w:pPr>
      <w:r>
        <w:rPr>
          <w:b/>
        </w:rPr>
        <w:t xml:space="preserve">Chair </w:t>
      </w:r>
      <w:r w:rsidR="004A3218">
        <w:rPr>
          <w:b/>
        </w:rPr>
        <w:t xml:space="preserve">Baca:  </w:t>
      </w:r>
      <w:r w:rsidR="004A3218" w:rsidRPr="00F01A5D">
        <w:t xml:space="preserve">We really </w:t>
      </w:r>
      <w:r w:rsidR="001D38BD">
        <w:t>appreciate</w:t>
      </w:r>
      <w:r w:rsidR="001D38BD" w:rsidRPr="00F01A5D">
        <w:t xml:space="preserve"> </w:t>
      </w:r>
      <w:r w:rsidR="004A3218" w:rsidRPr="00F01A5D">
        <w:t>your presentation, that is a major roadway for our north metro, and this corridor effects our economy up here.   I personally try to avoid I-25 as much as possible.  We appreciate your working with the jurisdictions.  We look forward to an update in the future.</w:t>
      </w:r>
    </w:p>
    <w:p w:rsidR="004A3218" w:rsidRPr="005045C8" w:rsidRDefault="00C72ECC" w:rsidP="005045C8">
      <w:pPr>
        <w:pStyle w:val="ListParagraph"/>
        <w:ind w:left="360"/>
        <w:rPr>
          <w:b/>
        </w:rPr>
      </w:pPr>
      <w:r>
        <w:rPr>
          <w:b/>
        </w:rPr>
        <w:t>Angie Drumm</w:t>
      </w:r>
      <w:r w:rsidR="004A3218">
        <w:rPr>
          <w:b/>
        </w:rPr>
        <w:t xml:space="preserve">:  </w:t>
      </w:r>
      <w:r w:rsidR="004A3218" w:rsidRPr="00F01A5D">
        <w:t>We plan to monitor the data every 6 months to see what changes occur based on solutions we implement, to evaluate the effectiveness.</w:t>
      </w:r>
    </w:p>
    <w:p w:rsidR="00000279" w:rsidRPr="00000279" w:rsidRDefault="00000279" w:rsidP="00DE12DE">
      <w:pPr>
        <w:pStyle w:val="ListParagraph"/>
        <w:ind w:left="360"/>
        <w:rPr>
          <w:b/>
        </w:rPr>
      </w:pPr>
    </w:p>
    <w:p w:rsidR="00DE12DE" w:rsidRPr="00577BEE" w:rsidRDefault="00577BEE" w:rsidP="00DE12DE">
      <w:pPr>
        <w:pStyle w:val="ListParagraph"/>
        <w:numPr>
          <w:ilvl w:val="0"/>
          <w:numId w:val="25"/>
        </w:numPr>
        <w:ind w:left="360"/>
        <w:rPr>
          <w:b/>
        </w:rPr>
      </w:pPr>
      <w:r>
        <w:rPr>
          <w:b/>
        </w:rPr>
        <w:t>Overview:  DRCOG’s Sub-Regional Project process and NATA Advocacy</w:t>
      </w:r>
    </w:p>
    <w:p w:rsidR="007D5392" w:rsidRPr="00F01A5D" w:rsidRDefault="00F01A5D" w:rsidP="00F01A5D">
      <w:pPr>
        <w:ind w:left="360"/>
      </w:pPr>
      <w:r>
        <w:rPr>
          <w:b/>
        </w:rPr>
        <w:t xml:space="preserve">Chair </w:t>
      </w:r>
      <w:r w:rsidR="004A3218">
        <w:rPr>
          <w:b/>
        </w:rPr>
        <w:t xml:space="preserve">Baca:  </w:t>
      </w:r>
      <w:r w:rsidR="004A3218" w:rsidRPr="00F01A5D">
        <w:t>We have talked about this at SPC.  W</w:t>
      </w:r>
      <w:r>
        <w:t>e</w:t>
      </w:r>
      <w:r w:rsidR="004A3218" w:rsidRPr="00F01A5D">
        <w:t xml:space="preserve"> want to reiterate at this time that NATA is an advocacy group.  I want to give some background fr</w:t>
      </w:r>
      <w:r>
        <w:t>o</w:t>
      </w:r>
      <w:r w:rsidR="004A3218" w:rsidRPr="00F01A5D">
        <w:t xml:space="preserve">m 2017 – we looked at our master priorities project list.  We came up with a three-tiered project list (rather than ranking projects individually).  For instance, in the sub-regional project process, NATA will actively advocate for projects in our </w:t>
      </w:r>
      <w:r w:rsidR="007478AD">
        <w:t>Priority Projects</w:t>
      </w:r>
      <w:r w:rsidR="004A3218" w:rsidRPr="00F01A5D">
        <w:t xml:space="preserve"> list.  </w:t>
      </w:r>
      <w:r>
        <w:t>This is all outlined in the process we approved in January.</w:t>
      </w:r>
      <w:r w:rsidR="004A3218" w:rsidRPr="00F01A5D">
        <w:t xml:space="preserve"> </w:t>
      </w:r>
    </w:p>
    <w:p w:rsidR="004A3218" w:rsidRDefault="004A3218" w:rsidP="00F01A5D">
      <w:pPr>
        <w:ind w:left="360"/>
        <w:rPr>
          <w:b/>
        </w:rPr>
      </w:pPr>
    </w:p>
    <w:p w:rsidR="004A3218" w:rsidRPr="00F01A5D" w:rsidRDefault="00F01A5D" w:rsidP="00F01A5D">
      <w:pPr>
        <w:ind w:left="360"/>
      </w:pPr>
      <w:r w:rsidRPr="00F01A5D">
        <w:t>I did have a question for Doug Rex.</w:t>
      </w:r>
      <w:r w:rsidR="004A3218" w:rsidRPr="00F01A5D">
        <w:t xml:space="preserve">  Is it too early as a board to have staff put </w:t>
      </w:r>
      <w:r w:rsidRPr="00F01A5D">
        <w:t>together</w:t>
      </w:r>
      <w:r w:rsidR="004A3218" w:rsidRPr="00F01A5D">
        <w:t xml:space="preserve"> a list of projects to advocate for on the regional and sub-regional</w:t>
      </w:r>
      <w:r w:rsidR="00216CE1" w:rsidRPr="00F01A5D">
        <w:t xml:space="preserve"> list? </w:t>
      </w:r>
    </w:p>
    <w:p w:rsidR="00216CE1" w:rsidRPr="00F01A5D" w:rsidRDefault="00216CE1" w:rsidP="00F01A5D">
      <w:pPr>
        <w:ind w:left="360"/>
      </w:pPr>
      <w:r>
        <w:rPr>
          <w:b/>
        </w:rPr>
        <w:t xml:space="preserve">Doug Rex:  </w:t>
      </w:r>
      <w:r w:rsidRPr="00F01A5D">
        <w:t>It isn’t too late to advocate for, we now understand what the criteria will be</w:t>
      </w:r>
      <w:r w:rsidR="00F01A5D">
        <w:t xml:space="preserve"> at the regional level for projects</w:t>
      </w:r>
      <w:r w:rsidRPr="00F01A5D">
        <w:t>.  I don’t think that Adams County has had it’s first formal meeting</w:t>
      </w:r>
      <w:r w:rsidR="00F01A5D">
        <w:t xml:space="preserve"> as a sub-region</w:t>
      </w:r>
      <w:r w:rsidRPr="00F01A5D">
        <w:t xml:space="preserve">.  Most sub-regions are going to use the regional criteria as a foundation for the sub-regional projects.  You are in good shape as a sub-region because you </w:t>
      </w:r>
      <w:r w:rsidR="00F01A5D" w:rsidRPr="00F01A5D">
        <w:t>already</w:t>
      </w:r>
      <w:r w:rsidRPr="00F01A5D">
        <w:t xml:space="preserve"> have a list of projects.  I’d suggest that you look at your list and see how they score based on the </w:t>
      </w:r>
      <w:r w:rsidR="00F01A5D">
        <w:t xml:space="preserve">regional </w:t>
      </w:r>
      <w:r w:rsidRPr="00F01A5D">
        <w:t>criteria, if they meet the criteria set by the DRCOG board.  I don’t think it’s time for letter-writing, but the fact you</w:t>
      </w:r>
      <w:r w:rsidR="00F01A5D">
        <w:t xml:space="preserve">’re </w:t>
      </w:r>
      <w:r w:rsidRPr="00F01A5D">
        <w:t>thinking about it is a good thing.</w:t>
      </w:r>
    </w:p>
    <w:p w:rsidR="00216CE1" w:rsidRDefault="00F01A5D" w:rsidP="00F01A5D">
      <w:pPr>
        <w:ind w:left="360"/>
        <w:rPr>
          <w:b/>
        </w:rPr>
      </w:pPr>
      <w:r>
        <w:rPr>
          <w:b/>
        </w:rPr>
        <w:t xml:space="preserve">Chair </w:t>
      </w:r>
      <w:r w:rsidR="00216CE1">
        <w:rPr>
          <w:b/>
        </w:rPr>
        <w:t xml:space="preserve">Baca:  </w:t>
      </w:r>
      <w:r w:rsidR="00216CE1" w:rsidRPr="00F01A5D">
        <w:t>I noticed that</w:t>
      </w:r>
      <w:r>
        <w:t xml:space="preserve"> this</w:t>
      </w:r>
      <w:r w:rsidR="00216CE1" w:rsidRPr="00F01A5D">
        <w:t xml:space="preserve"> NATA</w:t>
      </w:r>
      <w:r>
        <w:t xml:space="preserve"> meeting</w:t>
      </w:r>
      <w:r w:rsidR="00216CE1" w:rsidRPr="00F01A5D">
        <w:t xml:space="preserve"> is on the DRCOG website</w:t>
      </w:r>
      <w:r>
        <w:t xml:space="preserve"> calendar</w:t>
      </w:r>
      <w:r w:rsidR="00216CE1" w:rsidRPr="00F01A5D">
        <w:t xml:space="preserve"> for today – I wanted to see if we need to have time for public comment </w:t>
      </w:r>
      <w:r>
        <w:t>at this meeting because our meeting is listed there.</w:t>
      </w:r>
    </w:p>
    <w:p w:rsidR="00216CE1" w:rsidRDefault="00216CE1" w:rsidP="00F01A5D">
      <w:pPr>
        <w:ind w:left="360"/>
        <w:rPr>
          <w:b/>
        </w:rPr>
      </w:pPr>
      <w:r>
        <w:rPr>
          <w:b/>
        </w:rPr>
        <w:t xml:space="preserve">Doug Rex:  </w:t>
      </w:r>
      <w:r w:rsidRPr="00F01A5D">
        <w:t>You do not need a public comment period, it is on the DRCOG website because there are three or more DRCOG board members present, and this is to make sure we are transparent.</w:t>
      </w:r>
    </w:p>
    <w:p w:rsidR="00216CE1" w:rsidRDefault="00216CE1" w:rsidP="00F01A5D">
      <w:pPr>
        <w:ind w:left="360"/>
        <w:rPr>
          <w:b/>
        </w:rPr>
      </w:pPr>
    </w:p>
    <w:p w:rsidR="00216CE1" w:rsidRPr="00F01A5D" w:rsidRDefault="00F01A5D" w:rsidP="00F01A5D">
      <w:pPr>
        <w:ind w:left="360"/>
      </w:pPr>
      <w:r w:rsidRPr="00F01A5D">
        <w:rPr>
          <w:b/>
        </w:rPr>
        <w:t>Chair Baca</w:t>
      </w:r>
      <w:r w:rsidRPr="00B460F7">
        <w:t xml:space="preserve">:  </w:t>
      </w:r>
      <w:r w:rsidR="00B460F7" w:rsidRPr="00B460F7">
        <w:t xml:space="preserve">(Presented dates of upcoming Sub-Regional meetings, which can always be found on the </w:t>
      </w:r>
      <w:hyperlink r:id="rId8" w:history="1">
        <w:r w:rsidR="001D38BD" w:rsidRPr="00B460F7">
          <w:rPr>
            <w:rStyle w:val="Hyperlink"/>
          </w:rPr>
          <w:t>DRCOG’s website</w:t>
        </w:r>
      </w:hyperlink>
      <w:r w:rsidR="00B460F7" w:rsidRPr="00B460F7">
        <w:t>.)</w:t>
      </w:r>
      <w:r w:rsidR="00B460F7">
        <w:t xml:space="preserve">   </w:t>
      </w:r>
      <w:r w:rsidR="00216CE1" w:rsidRPr="00F01A5D">
        <w:t>The sub-regional meetings are open meetings, so if you are a resident of any of these areas, you are welcome to attend and observe.</w:t>
      </w:r>
    </w:p>
    <w:p w:rsidR="00000279" w:rsidRDefault="00000279" w:rsidP="007D5392">
      <w:pPr>
        <w:rPr>
          <w:b/>
        </w:rPr>
      </w:pPr>
    </w:p>
    <w:p w:rsidR="00DE12DE" w:rsidRPr="00DE12DE" w:rsidRDefault="00000279" w:rsidP="00DE12DE">
      <w:pPr>
        <w:pStyle w:val="ListParagraph"/>
        <w:numPr>
          <w:ilvl w:val="0"/>
          <w:numId w:val="25"/>
        </w:numPr>
        <w:ind w:left="360"/>
        <w:rPr>
          <w:b/>
        </w:rPr>
      </w:pPr>
      <w:r>
        <w:rPr>
          <w:b/>
        </w:rPr>
        <w:t>Quarterly Call for Amendments to NATA’s Master Projects List – Jeanne Shreve</w:t>
      </w:r>
    </w:p>
    <w:p w:rsidR="007E6B1E" w:rsidRPr="00F01A5D" w:rsidRDefault="00F01A5D" w:rsidP="00112DBA">
      <w:pPr>
        <w:pStyle w:val="ListParagraph"/>
        <w:tabs>
          <w:tab w:val="left" w:pos="1440"/>
        </w:tabs>
        <w:ind w:left="360"/>
      </w:pPr>
      <w:r>
        <w:rPr>
          <w:b/>
        </w:rPr>
        <w:t xml:space="preserve">Chair </w:t>
      </w:r>
      <w:r w:rsidR="00216CE1">
        <w:rPr>
          <w:b/>
        </w:rPr>
        <w:t xml:space="preserve">Baca:  </w:t>
      </w:r>
      <w:r w:rsidR="00216CE1" w:rsidRPr="00F01A5D">
        <w:t xml:space="preserve">We </w:t>
      </w:r>
      <w:r w:rsidR="0038687E" w:rsidRPr="00F01A5D">
        <w:t>adopted</w:t>
      </w:r>
      <w:r w:rsidR="00216CE1" w:rsidRPr="00F01A5D">
        <w:t xml:space="preserve"> a master project list in </w:t>
      </w:r>
      <w:r w:rsidR="0038687E" w:rsidRPr="00F01A5D">
        <w:t>January</w:t>
      </w:r>
      <w:r w:rsidR="00216CE1" w:rsidRPr="00F01A5D">
        <w:t xml:space="preserve"> after work all in 2017.  One thing we observed as a board is that our list of projects </w:t>
      </w:r>
      <w:r w:rsidR="0038687E">
        <w:t xml:space="preserve">in the past </w:t>
      </w:r>
      <w:r w:rsidR="00216CE1" w:rsidRPr="00F01A5D">
        <w:t xml:space="preserve">was very stagnant, so we </w:t>
      </w:r>
      <w:r w:rsidR="0038687E" w:rsidRPr="00F01A5D">
        <w:t>changed</w:t>
      </w:r>
      <w:r w:rsidR="00216CE1" w:rsidRPr="00F01A5D">
        <w:t xml:space="preserve"> our process and added a</w:t>
      </w:r>
      <w:r w:rsidR="0038687E">
        <w:t xml:space="preserve"> quarterly</w:t>
      </w:r>
      <w:r w:rsidR="00216CE1" w:rsidRPr="00F01A5D">
        <w:t xml:space="preserve"> </w:t>
      </w:r>
      <w:r w:rsidR="0038687E" w:rsidRPr="00F01A5D">
        <w:t>amendment</w:t>
      </w:r>
      <w:r w:rsidR="00216CE1" w:rsidRPr="00F01A5D">
        <w:t xml:space="preserve"> process.  If a local project meets the criteria to move up a tier, local </w:t>
      </w:r>
      <w:r w:rsidR="0038687E">
        <w:t>governments</w:t>
      </w:r>
      <w:r w:rsidR="00216CE1" w:rsidRPr="00F01A5D">
        <w:t xml:space="preserve"> can propose changing the tier for th</w:t>
      </w:r>
      <w:r w:rsidR="00B460F7">
        <w:t>eir</w:t>
      </w:r>
      <w:r w:rsidR="00216CE1" w:rsidRPr="00F01A5D">
        <w:t xml:space="preserve"> projects.</w:t>
      </w:r>
    </w:p>
    <w:p w:rsidR="00216CE1" w:rsidRDefault="00216CE1" w:rsidP="00112DBA">
      <w:pPr>
        <w:pStyle w:val="ListParagraph"/>
        <w:tabs>
          <w:tab w:val="left" w:pos="1440"/>
        </w:tabs>
        <w:ind w:left="360"/>
        <w:rPr>
          <w:b/>
        </w:rPr>
      </w:pPr>
      <w:r>
        <w:rPr>
          <w:b/>
        </w:rPr>
        <w:t>Jeanne</w:t>
      </w:r>
      <w:r w:rsidR="0038687E">
        <w:rPr>
          <w:b/>
        </w:rPr>
        <w:t xml:space="preserve"> Shreve</w:t>
      </w:r>
      <w:r>
        <w:rPr>
          <w:b/>
        </w:rPr>
        <w:t xml:space="preserve">:  </w:t>
      </w:r>
      <w:r w:rsidRPr="0038687E">
        <w:t>This is all up on the NATA website.  There will be a call for amendments in May.  At some</w:t>
      </w:r>
      <w:r w:rsidR="0038687E">
        <w:t xml:space="preserve"> </w:t>
      </w:r>
      <w:r w:rsidRPr="0038687E">
        <w:t>point between now and next Wednesday, there will be an email sent out to all NATA members and staff, and the document will be attached so that staff can review and send in projects.</w:t>
      </w:r>
      <w:r>
        <w:rPr>
          <w:b/>
        </w:rPr>
        <w:t xml:space="preserve">  </w:t>
      </w:r>
    </w:p>
    <w:p w:rsidR="00216CE1" w:rsidRDefault="0038687E" w:rsidP="00112DBA">
      <w:pPr>
        <w:pStyle w:val="ListParagraph"/>
        <w:tabs>
          <w:tab w:val="left" w:pos="1440"/>
        </w:tabs>
        <w:ind w:left="360"/>
        <w:rPr>
          <w:b/>
        </w:rPr>
      </w:pPr>
      <w:r>
        <w:rPr>
          <w:b/>
        </w:rPr>
        <w:t xml:space="preserve">Chair </w:t>
      </w:r>
      <w:r w:rsidR="00216CE1">
        <w:rPr>
          <w:b/>
        </w:rPr>
        <w:t xml:space="preserve">Baca:  </w:t>
      </w:r>
      <w:r w:rsidR="00216CE1" w:rsidRPr="0038687E">
        <w:t xml:space="preserve">If your </w:t>
      </w:r>
      <w:r w:rsidRPr="0038687E">
        <w:t>jurisdiction</w:t>
      </w:r>
      <w:r w:rsidR="00216CE1" w:rsidRPr="0038687E">
        <w:t xml:space="preserve"> has an amendment, the email will come from Karen Stuart or Cathy.  Smart Commute administrates items for NATA.  If you have an amendment to submit, you will need to submit to Smart Commute (identified Cathy in room).</w:t>
      </w:r>
      <w:r w:rsidR="00216CE1">
        <w:rPr>
          <w:b/>
        </w:rPr>
        <w:t xml:space="preserve">  </w:t>
      </w:r>
    </w:p>
    <w:p w:rsidR="00216CE1" w:rsidRDefault="0038687E" w:rsidP="00112DBA">
      <w:pPr>
        <w:pStyle w:val="ListParagraph"/>
        <w:tabs>
          <w:tab w:val="left" w:pos="1440"/>
        </w:tabs>
        <w:ind w:left="360"/>
        <w:rPr>
          <w:b/>
        </w:rPr>
      </w:pPr>
      <w:r>
        <w:rPr>
          <w:b/>
        </w:rPr>
        <w:t xml:space="preserve">Commissioner </w:t>
      </w:r>
      <w:r w:rsidR="00216CE1">
        <w:rPr>
          <w:b/>
        </w:rPr>
        <w:t xml:space="preserve">Tedesco:  </w:t>
      </w:r>
      <w:r w:rsidR="00216CE1" w:rsidRPr="0038687E">
        <w:t xml:space="preserve">I have a question </w:t>
      </w:r>
      <w:r w:rsidRPr="0038687E">
        <w:t>about</w:t>
      </w:r>
      <w:r w:rsidR="00216CE1" w:rsidRPr="0038687E">
        <w:t xml:space="preserve"> </w:t>
      </w:r>
      <w:r w:rsidRPr="0038687E">
        <w:t>the</w:t>
      </w:r>
      <w:r w:rsidR="00216CE1" w:rsidRPr="0038687E">
        <w:t xml:space="preserve"> </w:t>
      </w:r>
      <w:r w:rsidRPr="0038687E">
        <w:t>process</w:t>
      </w:r>
      <w:r w:rsidR="00216CE1" w:rsidRPr="0038687E">
        <w:t xml:space="preserve">.  We had a long discussion in SPC </w:t>
      </w:r>
      <w:r w:rsidRPr="0038687E">
        <w:t>about this quarter’s call for projects</w:t>
      </w:r>
      <w:r w:rsidR="00216CE1" w:rsidRPr="0038687E">
        <w:t xml:space="preserve">.  I thought that the process would be that we can submit </w:t>
      </w:r>
      <w:r w:rsidR="00216CE1" w:rsidRPr="0038687E">
        <w:lastRenderedPageBreak/>
        <w:t>anything we want to change in May, which would give all our NATA jurisdictions time to review and approve changes in July.  Is that still the case?</w:t>
      </w:r>
    </w:p>
    <w:p w:rsidR="00216CE1" w:rsidRPr="0038687E" w:rsidRDefault="0038687E" w:rsidP="00112DBA">
      <w:pPr>
        <w:pStyle w:val="ListParagraph"/>
        <w:tabs>
          <w:tab w:val="left" w:pos="1440"/>
        </w:tabs>
        <w:ind w:left="360"/>
      </w:pPr>
      <w:r>
        <w:rPr>
          <w:b/>
        </w:rPr>
        <w:t xml:space="preserve">Chair </w:t>
      </w:r>
      <w:r w:rsidR="00216CE1">
        <w:rPr>
          <w:b/>
        </w:rPr>
        <w:t xml:space="preserve">Baca:  </w:t>
      </w:r>
      <w:r w:rsidR="00216CE1" w:rsidRPr="0038687E">
        <w:t>That is not still the case.  There is already a process in place</w:t>
      </w:r>
      <w:r>
        <w:t xml:space="preserve"> that the board has approved</w:t>
      </w:r>
      <w:r w:rsidR="00216CE1" w:rsidRPr="0038687E">
        <w:t>, and without taking an official motion to amend the process, we will ask for an approval in May.  We won’t have a June membership meeting, but we will have a June SPC meeting to continue process.</w:t>
      </w:r>
    </w:p>
    <w:p w:rsidR="00216CE1" w:rsidRPr="0038687E" w:rsidRDefault="00216CE1" w:rsidP="00112DBA">
      <w:pPr>
        <w:pStyle w:val="ListParagraph"/>
        <w:tabs>
          <w:tab w:val="left" w:pos="1440"/>
        </w:tabs>
        <w:ind w:left="360"/>
      </w:pPr>
      <w:r>
        <w:rPr>
          <w:b/>
        </w:rPr>
        <w:t>Jeanne</w:t>
      </w:r>
      <w:r w:rsidR="0038687E">
        <w:rPr>
          <w:b/>
        </w:rPr>
        <w:t xml:space="preserve"> Shreve</w:t>
      </w:r>
      <w:r>
        <w:rPr>
          <w:b/>
        </w:rPr>
        <w:t xml:space="preserve">:  </w:t>
      </w:r>
      <w:r w:rsidRPr="0038687E">
        <w:t xml:space="preserve">The email should go out </w:t>
      </w:r>
      <w:r w:rsidR="0038687E" w:rsidRPr="0038687E">
        <w:t>quickly</w:t>
      </w:r>
      <w:r w:rsidR="0038687E">
        <w:t xml:space="preserve"> from Smart Commute</w:t>
      </w:r>
      <w:r w:rsidRPr="0038687E">
        <w:t xml:space="preserve">.  Part of what we are assuming is that local </w:t>
      </w:r>
      <w:r w:rsidR="0038687E">
        <w:t>governments</w:t>
      </w:r>
      <w:r w:rsidRPr="0038687E">
        <w:t xml:space="preserve"> will already have a list</w:t>
      </w:r>
      <w:r w:rsidR="0038687E">
        <w:t xml:space="preserve"> of amendments</w:t>
      </w:r>
      <w:r w:rsidRPr="0038687E">
        <w:t xml:space="preserve"> in mind </w:t>
      </w:r>
      <w:r w:rsidR="0038687E">
        <w:t>for this quarter</w:t>
      </w:r>
      <w:r w:rsidRPr="0038687E">
        <w:t>.</w:t>
      </w:r>
      <w:r>
        <w:rPr>
          <w:b/>
        </w:rPr>
        <w:t xml:space="preserve">  </w:t>
      </w:r>
      <w:r>
        <w:rPr>
          <w:b/>
        </w:rPr>
        <w:br/>
      </w:r>
      <w:r w:rsidR="0038687E">
        <w:rPr>
          <w:b/>
        </w:rPr>
        <w:t xml:space="preserve">Commissioner </w:t>
      </w:r>
      <w:r>
        <w:rPr>
          <w:b/>
        </w:rPr>
        <w:t>O’Dor</w:t>
      </w:r>
      <w:r w:rsidR="0038687E">
        <w:rPr>
          <w:b/>
        </w:rPr>
        <w:t>isio</w:t>
      </w:r>
      <w:r>
        <w:rPr>
          <w:b/>
        </w:rPr>
        <w:t xml:space="preserve">:  </w:t>
      </w:r>
      <w:r w:rsidRPr="0038687E">
        <w:t xml:space="preserve">What is the </w:t>
      </w:r>
      <w:r w:rsidR="0038687E" w:rsidRPr="0038687E">
        <w:t>difference</w:t>
      </w:r>
      <w:r w:rsidRPr="0038687E">
        <w:t xml:space="preserve"> between what Com. Tedesco mentioned, and the process?</w:t>
      </w:r>
    </w:p>
    <w:p w:rsidR="00216CE1" w:rsidRDefault="00216CE1" w:rsidP="00112DBA">
      <w:pPr>
        <w:pStyle w:val="ListParagraph"/>
        <w:tabs>
          <w:tab w:val="left" w:pos="1440"/>
        </w:tabs>
        <w:ind w:left="360"/>
        <w:rPr>
          <w:b/>
        </w:rPr>
      </w:pPr>
      <w:r>
        <w:rPr>
          <w:b/>
        </w:rPr>
        <w:t>Jeanne</w:t>
      </w:r>
      <w:r w:rsidR="0038687E">
        <w:rPr>
          <w:b/>
        </w:rPr>
        <w:t xml:space="preserve"> Shreve</w:t>
      </w:r>
      <w:r>
        <w:rPr>
          <w:b/>
        </w:rPr>
        <w:t xml:space="preserve">:  </w:t>
      </w:r>
      <w:r w:rsidRPr="0038687E">
        <w:t>Everything would be approved at the May meeting.  If NATA doesn’t feel like there is enough time, you can push it out to July at that meeting</w:t>
      </w:r>
      <w:r w:rsidR="0038687E" w:rsidRPr="0038687E">
        <w:t xml:space="preserve"> on a meeting-by-meeting basis</w:t>
      </w:r>
      <w:r w:rsidRPr="0038687E">
        <w:t>.</w:t>
      </w:r>
    </w:p>
    <w:p w:rsidR="00216CE1" w:rsidRPr="0038687E" w:rsidRDefault="0038687E" w:rsidP="00112DBA">
      <w:pPr>
        <w:pStyle w:val="ListParagraph"/>
        <w:tabs>
          <w:tab w:val="left" w:pos="1440"/>
        </w:tabs>
        <w:ind w:left="360"/>
      </w:pPr>
      <w:r>
        <w:rPr>
          <w:b/>
        </w:rPr>
        <w:t xml:space="preserve">Commissioner </w:t>
      </w:r>
      <w:r w:rsidR="00216CE1">
        <w:rPr>
          <w:b/>
        </w:rPr>
        <w:t xml:space="preserve">Tedesco:  </w:t>
      </w:r>
      <w:r w:rsidR="00216CE1" w:rsidRPr="0038687E">
        <w:t>I</w:t>
      </w:r>
      <w:r w:rsidRPr="0038687E">
        <w:t>f</w:t>
      </w:r>
      <w:r w:rsidR="00216CE1" w:rsidRPr="0038687E">
        <w:t xml:space="preserve"> anyone hasn’t discussed the changes they want to see, it is difficult to </w:t>
      </w:r>
      <w:r w:rsidR="001200F6" w:rsidRPr="0038687E">
        <w:t>see submissions on the same day they are voted on.  I didn’t understand that there was a difficulty, that it has to be done in May.  I thought it only needed to be done in the quarter.</w:t>
      </w:r>
    </w:p>
    <w:p w:rsidR="001200F6" w:rsidRPr="0038687E" w:rsidRDefault="001200F6" w:rsidP="00112DBA">
      <w:pPr>
        <w:pStyle w:val="ListParagraph"/>
        <w:tabs>
          <w:tab w:val="left" w:pos="1440"/>
        </w:tabs>
        <w:ind w:left="360"/>
      </w:pPr>
      <w:r>
        <w:rPr>
          <w:b/>
        </w:rPr>
        <w:t>Cathy</w:t>
      </w:r>
      <w:r w:rsidR="0038687E">
        <w:rPr>
          <w:b/>
        </w:rPr>
        <w:t xml:space="preserve"> Bird</w:t>
      </w:r>
      <w:r>
        <w:rPr>
          <w:b/>
        </w:rPr>
        <w:t xml:space="preserve">:  </w:t>
      </w:r>
      <w:r w:rsidRPr="0038687E">
        <w:t xml:space="preserve">One thing that went back and forth in the SPC meeting and after by email, we didn’t have the document </w:t>
      </w:r>
      <w:r w:rsidR="0038687E">
        <w:t xml:space="preserve">outlining the new prioritization process </w:t>
      </w:r>
      <w:r w:rsidRPr="0038687E">
        <w:t>as a resource in our SPC meeting, and</w:t>
      </w:r>
      <w:r w:rsidR="0038687E">
        <w:t xml:space="preserve"> after the meeting realized that the approved prioritization list already had a documented process for project list amendments, and that what we discussed did not correspond to the documented process.</w:t>
      </w:r>
    </w:p>
    <w:p w:rsidR="001200F6" w:rsidRPr="0038687E" w:rsidRDefault="0038687E" w:rsidP="00112DBA">
      <w:pPr>
        <w:pStyle w:val="ListParagraph"/>
        <w:tabs>
          <w:tab w:val="left" w:pos="1440"/>
        </w:tabs>
        <w:ind w:left="360"/>
      </w:pPr>
      <w:r>
        <w:rPr>
          <w:b/>
        </w:rPr>
        <w:t xml:space="preserve">Commissioner </w:t>
      </w:r>
      <w:r w:rsidR="001200F6">
        <w:rPr>
          <w:b/>
        </w:rPr>
        <w:t xml:space="preserve">Tedesco:  </w:t>
      </w:r>
      <w:r w:rsidR="001200F6" w:rsidRPr="0038687E">
        <w:t>You say there were emails after SPC.  I don’t recall seeing any emails after SPC.</w:t>
      </w:r>
    </w:p>
    <w:p w:rsidR="001200F6" w:rsidRPr="0038687E" w:rsidRDefault="0038687E" w:rsidP="00112DBA">
      <w:pPr>
        <w:pStyle w:val="ListParagraph"/>
        <w:tabs>
          <w:tab w:val="left" w:pos="1440"/>
        </w:tabs>
        <w:ind w:left="360"/>
      </w:pPr>
      <w:r>
        <w:rPr>
          <w:b/>
        </w:rPr>
        <w:t xml:space="preserve">Chair </w:t>
      </w:r>
      <w:r w:rsidR="001200F6">
        <w:rPr>
          <w:b/>
        </w:rPr>
        <w:t xml:space="preserve">Baca:  </w:t>
      </w:r>
      <w:r w:rsidR="001200F6" w:rsidRPr="0038687E">
        <w:t xml:space="preserve">The emails didn’t go out to the entire SPC committee.  </w:t>
      </w:r>
      <w:r>
        <w:t>Once we realized there was a documented process approved by the NATA board, t</w:t>
      </w:r>
      <w:r w:rsidR="001200F6" w:rsidRPr="0038687E">
        <w:t xml:space="preserve">he matter was whether or not we amend </w:t>
      </w:r>
      <w:r>
        <w:t>that</w:t>
      </w:r>
      <w:r w:rsidR="001200F6" w:rsidRPr="0038687E">
        <w:t xml:space="preserve"> existing process.  </w:t>
      </w:r>
      <w:r>
        <w:t>We would need</w:t>
      </w:r>
      <w:r w:rsidR="001200F6" w:rsidRPr="0038687E">
        <w:t xml:space="preserve"> a formal amendment to the process in order to accommodate this one-time situation.  I will own this, the call for </w:t>
      </w:r>
      <w:r w:rsidRPr="0038687E">
        <w:t>projects</w:t>
      </w:r>
      <w:r w:rsidR="001200F6" w:rsidRPr="0038687E">
        <w:t xml:space="preserve"> should have come in April.  I</w:t>
      </w:r>
      <w:r>
        <w:t>t</w:t>
      </w:r>
      <w:r w:rsidR="001200F6" w:rsidRPr="0038687E">
        <w:t xml:space="preserve"> would then have been reviewed by SPC, and presented in May.  This is the first time we are going through this process, and we wanted to talk through this process again.  W</w:t>
      </w:r>
      <w:r>
        <w:t>e</w:t>
      </w:r>
      <w:r w:rsidR="001200F6" w:rsidRPr="0038687E">
        <w:t xml:space="preserve"> wanted to acknowledge that this process exists. </w:t>
      </w:r>
    </w:p>
    <w:p w:rsidR="001200F6" w:rsidRPr="0038687E" w:rsidRDefault="001200F6" w:rsidP="00112DBA">
      <w:pPr>
        <w:pStyle w:val="ListParagraph"/>
        <w:tabs>
          <w:tab w:val="left" w:pos="1440"/>
        </w:tabs>
        <w:ind w:left="360"/>
      </w:pPr>
      <w:r>
        <w:rPr>
          <w:b/>
        </w:rPr>
        <w:t>Jeanne</w:t>
      </w:r>
      <w:r w:rsidR="0038687E">
        <w:rPr>
          <w:b/>
        </w:rPr>
        <w:t xml:space="preserve"> Shreve</w:t>
      </w:r>
      <w:r>
        <w:rPr>
          <w:b/>
        </w:rPr>
        <w:t xml:space="preserve">:  </w:t>
      </w:r>
      <w:r w:rsidRPr="0038687E">
        <w:t xml:space="preserve">Remember, we can always </w:t>
      </w:r>
      <w:r w:rsidR="0038687E">
        <w:t>decide</w:t>
      </w:r>
      <w:r w:rsidRPr="0038687E">
        <w:t xml:space="preserve"> in our May meeting to </w:t>
      </w:r>
      <w:r w:rsidR="0038687E">
        <w:t>vote on project amendments in</w:t>
      </w:r>
      <w:r w:rsidRPr="0038687E">
        <w:t xml:space="preserve"> July.</w:t>
      </w:r>
    </w:p>
    <w:p w:rsidR="001200F6" w:rsidRDefault="0038687E" w:rsidP="00112DBA">
      <w:pPr>
        <w:pStyle w:val="ListParagraph"/>
        <w:tabs>
          <w:tab w:val="left" w:pos="1440"/>
        </w:tabs>
        <w:ind w:left="360"/>
        <w:rPr>
          <w:b/>
        </w:rPr>
      </w:pPr>
      <w:r>
        <w:rPr>
          <w:b/>
        </w:rPr>
        <w:t xml:space="preserve">Commissioner </w:t>
      </w:r>
      <w:r w:rsidR="001200F6">
        <w:rPr>
          <w:b/>
        </w:rPr>
        <w:t>O’Dor</w:t>
      </w:r>
      <w:r>
        <w:rPr>
          <w:b/>
        </w:rPr>
        <w:t>isio</w:t>
      </w:r>
      <w:r w:rsidR="001200F6">
        <w:rPr>
          <w:b/>
        </w:rPr>
        <w:t xml:space="preserve">:  </w:t>
      </w:r>
      <w:r w:rsidRPr="0038687E">
        <w:t>F</w:t>
      </w:r>
      <w:r w:rsidR="001200F6" w:rsidRPr="0038687E">
        <w:t xml:space="preserve">or next year, can we amend the April/May process to accommodate the lack of meeting in June?  Can we </w:t>
      </w:r>
      <w:r w:rsidRPr="0038687E">
        <w:t>extend</w:t>
      </w:r>
      <w:r w:rsidR="001200F6" w:rsidRPr="0038687E">
        <w:t xml:space="preserve"> the </w:t>
      </w:r>
      <w:r w:rsidRPr="0038687E">
        <w:t>decision</w:t>
      </w:r>
      <w:r w:rsidR="001200F6" w:rsidRPr="0038687E">
        <w:t xml:space="preserve"> to July for this </w:t>
      </w:r>
      <w:r w:rsidRPr="0038687E">
        <w:t>quarter?</w:t>
      </w:r>
      <w:r w:rsidR="001200F6">
        <w:rPr>
          <w:b/>
        </w:rPr>
        <w:t xml:space="preserve">  </w:t>
      </w:r>
    </w:p>
    <w:p w:rsidR="001200F6" w:rsidRDefault="0038687E" w:rsidP="00112DBA">
      <w:pPr>
        <w:pStyle w:val="ListParagraph"/>
        <w:tabs>
          <w:tab w:val="left" w:pos="1440"/>
        </w:tabs>
        <w:ind w:left="360"/>
        <w:rPr>
          <w:b/>
        </w:rPr>
      </w:pPr>
      <w:r>
        <w:rPr>
          <w:b/>
        </w:rPr>
        <w:t xml:space="preserve">Chair </w:t>
      </w:r>
      <w:r w:rsidR="001200F6">
        <w:rPr>
          <w:b/>
        </w:rPr>
        <w:t xml:space="preserve">Baca:  </w:t>
      </w:r>
      <w:r w:rsidR="001200F6" w:rsidRPr="0038687E">
        <w:t xml:space="preserve">It is a new process, and I wanted to be transparent with the board and have a full discussion.  </w:t>
      </w:r>
      <w:r w:rsidRPr="0038687E">
        <w:t xml:space="preserve">Com. </w:t>
      </w:r>
      <w:r w:rsidR="001200F6" w:rsidRPr="0038687E">
        <w:t xml:space="preserve">Tedesco, you are correct, we didn’t have the dates at the SPC meeting that we needed to have a clear discussion.  The call for projects needs to come the first month after the end of the quarter.  The call for projects needed to come in April for May, and for July for August.  </w:t>
      </w:r>
    </w:p>
    <w:p w:rsidR="0038687E" w:rsidRDefault="0038687E" w:rsidP="00112DBA">
      <w:pPr>
        <w:pStyle w:val="ListParagraph"/>
        <w:tabs>
          <w:tab w:val="left" w:pos="1440"/>
        </w:tabs>
        <w:ind w:left="360"/>
        <w:rPr>
          <w:b/>
        </w:rPr>
      </w:pPr>
    </w:p>
    <w:p w:rsidR="001200F6" w:rsidRPr="0038687E" w:rsidRDefault="001200F6" w:rsidP="00112DBA">
      <w:pPr>
        <w:pStyle w:val="ListParagraph"/>
        <w:tabs>
          <w:tab w:val="left" w:pos="1440"/>
        </w:tabs>
        <w:ind w:left="360"/>
      </w:pPr>
      <w:r w:rsidRPr="0038687E">
        <w:t xml:space="preserve">Before we leave this agenda topic, </w:t>
      </w:r>
      <w:r w:rsidR="0038687E">
        <w:t xml:space="preserve">I wanted to reiterate that </w:t>
      </w:r>
      <w:r w:rsidRPr="0038687E">
        <w:t xml:space="preserve">NATA is an </w:t>
      </w:r>
      <w:r w:rsidR="0038687E" w:rsidRPr="0038687E">
        <w:t>advocacy</w:t>
      </w:r>
      <w:r w:rsidRPr="0038687E">
        <w:t xml:space="preserve"> group for the regional and sub-</w:t>
      </w:r>
      <w:r w:rsidR="0038687E" w:rsidRPr="0038687E">
        <w:t>regional</w:t>
      </w:r>
      <w:r w:rsidRPr="0038687E">
        <w:t xml:space="preserve"> projects.  W</w:t>
      </w:r>
      <w:r w:rsidR="0038687E">
        <w:t>e</w:t>
      </w:r>
      <w:r w:rsidRPr="0038687E">
        <w:t xml:space="preserve"> advocate for projects based on our projects list.  </w:t>
      </w:r>
    </w:p>
    <w:p w:rsidR="00000279" w:rsidRDefault="00000279" w:rsidP="00112DBA">
      <w:pPr>
        <w:pStyle w:val="ListParagraph"/>
        <w:tabs>
          <w:tab w:val="left" w:pos="1440"/>
        </w:tabs>
        <w:ind w:left="360"/>
        <w:rPr>
          <w:b/>
        </w:rPr>
      </w:pPr>
    </w:p>
    <w:p w:rsidR="00712162" w:rsidRDefault="00D25AB1" w:rsidP="00643CF0">
      <w:pPr>
        <w:rPr>
          <w:b/>
        </w:rPr>
      </w:pPr>
      <w:r w:rsidRPr="002C0A2F">
        <w:rPr>
          <w:b/>
        </w:rPr>
        <w:t xml:space="preserve">Meeting adjourned </w:t>
      </w:r>
      <w:r w:rsidRPr="00DE07B6">
        <w:rPr>
          <w:b/>
        </w:rPr>
        <w:t xml:space="preserve">at </w:t>
      </w:r>
      <w:r w:rsidR="001200F6" w:rsidRPr="001200F6">
        <w:rPr>
          <w:b/>
        </w:rPr>
        <w:t>8:3</w:t>
      </w:r>
      <w:r w:rsidR="001200F6">
        <w:rPr>
          <w:b/>
        </w:rPr>
        <w:t>5</w:t>
      </w:r>
      <w:r w:rsidR="00712162" w:rsidRPr="00DE07B6">
        <w:rPr>
          <w:b/>
        </w:rPr>
        <w:t xml:space="preserve"> </w:t>
      </w:r>
      <w:r w:rsidR="005A27EF" w:rsidRPr="00DE07B6">
        <w:rPr>
          <w:b/>
        </w:rPr>
        <w:t>am.</w:t>
      </w:r>
      <w:r w:rsidR="005A27EF" w:rsidRPr="00407055">
        <w:rPr>
          <w:b/>
        </w:rPr>
        <w:tab/>
      </w:r>
    </w:p>
    <w:p w:rsidR="00712162" w:rsidRDefault="00712162" w:rsidP="00643CF0">
      <w:pPr>
        <w:rPr>
          <w:b/>
        </w:rPr>
      </w:pPr>
    </w:p>
    <w:p w:rsidR="00F23C06" w:rsidRDefault="005A27EF" w:rsidP="00643CF0">
      <w:pPr>
        <w:rPr>
          <w:b/>
        </w:rPr>
      </w:pPr>
      <w:r w:rsidRPr="00407055">
        <w:rPr>
          <w:b/>
        </w:rPr>
        <w:tab/>
      </w:r>
    </w:p>
    <w:sectPr w:rsidR="00F23C06" w:rsidSect="00623F7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D5" w:rsidRDefault="000446D5" w:rsidP="008976B4">
      <w:r>
        <w:separator/>
      </w:r>
    </w:p>
  </w:endnote>
  <w:endnote w:type="continuationSeparator" w:id="0">
    <w:p w:rsidR="000446D5" w:rsidRDefault="000446D5"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D5" w:rsidRDefault="000446D5" w:rsidP="008976B4">
      <w:r>
        <w:separator/>
      </w:r>
    </w:p>
  </w:footnote>
  <w:footnote w:type="continuationSeparator" w:id="0">
    <w:p w:rsidR="000446D5" w:rsidRDefault="000446D5"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B6"/>
    <w:multiLevelType w:val="hybridMultilevel"/>
    <w:tmpl w:val="A626AC6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C192C"/>
    <w:multiLevelType w:val="hybridMultilevel"/>
    <w:tmpl w:val="BA92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EB4F00"/>
    <w:multiLevelType w:val="hybridMultilevel"/>
    <w:tmpl w:val="CCD83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872"/>
    <w:multiLevelType w:val="hybridMultilevel"/>
    <w:tmpl w:val="FCD2D21C"/>
    <w:lvl w:ilvl="0" w:tplc="A7503A5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2A02D3"/>
    <w:multiLevelType w:val="hybridMultilevel"/>
    <w:tmpl w:val="1380914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75990"/>
    <w:multiLevelType w:val="hybridMultilevel"/>
    <w:tmpl w:val="3202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E03E8"/>
    <w:multiLevelType w:val="hybridMultilevel"/>
    <w:tmpl w:val="0BE226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320C7"/>
    <w:multiLevelType w:val="hybridMultilevel"/>
    <w:tmpl w:val="43BC1A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8805D5"/>
    <w:multiLevelType w:val="hybridMultilevel"/>
    <w:tmpl w:val="F1563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02E4A"/>
    <w:multiLevelType w:val="hybridMultilevel"/>
    <w:tmpl w:val="EA4AD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4E17"/>
    <w:multiLevelType w:val="hybridMultilevel"/>
    <w:tmpl w:val="1792B3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F0306B"/>
    <w:multiLevelType w:val="hybridMultilevel"/>
    <w:tmpl w:val="50FC3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E481E"/>
    <w:multiLevelType w:val="hybridMultilevel"/>
    <w:tmpl w:val="B424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06A61"/>
    <w:multiLevelType w:val="hybridMultilevel"/>
    <w:tmpl w:val="D54C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0F02AC"/>
    <w:multiLevelType w:val="hybridMultilevel"/>
    <w:tmpl w:val="43D24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36583"/>
    <w:multiLevelType w:val="hybridMultilevel"/>
    <w:tmpl w:val="5A56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C90ADF"/>
    <w:multiLevelType w:val="hybridMultilevel"/>
    <w:tmpl w:val="369C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26140B"/>
    <w:multiLevelType w:val="hybridMultilevel"/>
    <w:tmpl w:val="5728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E1DDA"/>
    <w:multiLevelType w:val="hybridMultilevel"/>
    <w:tmpl w:val="6AB88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8B768B"/>
    <w:multiLevelType w:val="hybridMultilevel"/>
    <w:tmpl w:val="481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534DA"/>
    <w:multiLevelType w:val="hybridMultilevel"/>
    <w:tmpl w:val="3B1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3149E"/>
    <w:multiLevelType w:val="hybridMultilevel"/>
    <w:tmpl w:val="6FF0DEFC"/>
    <w:lvl w:ilvl="0" w:tplc="A7503A5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04E90"/>
    <w:multiLevelType w:val="hybridMultilevel"/>
    <w:tmpl w:val="69F2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638DB"/>
    <w:multiLevelType w:val="hybridMultilevel"/>
    <w:tmpl w:val="CA3AB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43AFD"/>
    <w:multiLevelType w:val="hybridMultilevel"/>
    <w:tmpl w:val="84BA7B8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27F4D"/>
    <w:multiLevelType w:val="hybridMultilevel"/>
    <w:tmpl w:val="3E689D74"/>
    <w:lvl w:ilvl="0" w:tplc="DB6EAB3E">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1E6DBA"/>
    <w:multiLevelType w:val="hybridMultilevel"/>
    <w:tmpl w:val="B534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5021F2"/>
    <w:multiLevelType w:val="hybridMultilevel"/>
    <w:tmpl w:val="DEB8F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672606"/>
    <w:multiLevelType w:val="hybridMultilevel"/>
    <w:tmpl w:val="75360600"/>
    <w:lvl w:ilvl="0" w:tplc="A7503A5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151AED"/>
    <w:multiLevelType w:val="hybridMultilevel"/>
    <w:tmpl w:val="38B013A0"/>
    <w:lvl w:ilvl="0" w:tplc="DB6EAB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02A1B"/>
    <w:multiLevelType w:val="hybridMultilevel"/>
    <w:tmpl w:val="D00A9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8"/>
  </w:num>
  <w:num w:numId="5">
    <w:abstractNumId w:val="30"/>
  </w:num>
  <w:num w:numId="6">
    <w:abstractNumId w:val="5"/>
  </w:num>
  <w:num w:numId="7">
    <w:abstractNumId w:val="12"/>
  </w:num>
  <w:num w:numId="8">
    <w:abstractNumId w:val="6"/>
  </w:num>
  <w:num w:numId="9">
    <w:abstractNumId w:val="1"/>
  </w:num>
  <w:num w:numId="10">
    <w:abstractNumId w:val="15"/>
  </w:num>
  <w:num w:numId="11">
    <w:abstractNumId w:val="22"/>
  </w:num>
  <w:num w:numId="12">
    <w:abstractNumId w:val="14"/>
  </w:num>
  <w:num w:numId="13">
    <w:abstractNumId w:val="11"/>
  </w:num>
  <w:num w:numId="14">
    <w:abstractNumId w:val="19"/>
  </w:num>
  <w:num w:numId="15">
    <w:abstractNumId w:val="20"/>
  </w:num>
  <w:num w:numId="16">
    <w:abstractNumId w:val="4"/>
  </w:num>
  <w:num w:numId="17">
    <w:abstractNumId w:val="24"/>
  </w:num>
  <w:num w:numId="18">
    <w:abstractNumId w:val="23"/>
  </w:num>
  <w:num w:numId="19">
    <w:abstractNumId w:val="10"/>
  </w:num>
  <w:num w:numId="20">
    <w:abstractNumId w:val="2"/>
  </w:num>
  <w:num w:numId="21">
    <w:abstractNumId w:val="9"/>
  </w:num>
  <w:num w:numId="22">
    <w:abstractNumId w:val="25"/>
  </w:num>
  <w:num w:numId="23">
    <w:abstractNumId w:val="25"/>
  </w:num>
  <w:num w:numId="24">
    <w:abstractNumId w:val="29"/>
  </w:num>
  <w:num w:numId="25">
    <w:abstractNumId w:val="3"/>
  </w:num>
  <w:num w:numId="26">
    <w:abstractNumId w:val="3"/>
  </w:num>
  <w:num w:numId="27">
    <w:abstractNumId w:val="13"/>
  </w:num>
  <w:num w:numId="28">
    <w:abstractNumId w:val="3"/>
  </w:num>
  <w:num w:numId="29">
    <w:abstractNumId w:val="28"/>
  </w:num>
  <w:num w:numId="30">
    <w:abstractNumId w:val="21"/>
  </w:num>
  <w:num w:numId="31">
    <w:abstractNumId w:val="18"/>
  </w:num>
  <w:num w:numId="32">
    <w:abstractNumId w:val="27"/>
  </w:num>
  <w:num w:numId="33">
    <w:abstractNumId w:val="26"/>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30DD"/>
    <w:rsid w:val="00003CB0"/>
    <w:rsid w:val="00007200"/>
    <w:rsid w:val="00013D94"/>
    <w:rsid w:val="000156A5"/>
    <w:rsid w:val="00020561"/>
    <w:rsid w:val="00022879"/>
    <w:rsid w:val="0002759B"/>
    <w:rsid w:val="0003110E"/>
    <w:rsid w:val="000341CB"/>
    <w:rsid w:val="00035F11"/>
    <w:rsid w:val="00040A72"/>
    <w:rsid w:val="00041925"/>
    <w:rsid w:val="0004325E"/>
    <w:rsid w:val="00043FE1"/>
    <w:rsid w:val="000446D5"/>
    <w:rsid w:val="000454C6"/>
    <w:rsid w:val="00053945"/>
    <w:rsid w:val="00065474"/>
    <w:rsid w:val="00066632"/>
    <w:rsid w:val="00070F28"/>
    <w:rsid w:val="00071C01"/>
    <w:rsid w:val="00072D0A"/>
    <w:rsid w:val="00085553"/>
    <w:rsid w:val="00094C2A"/>
    <w:rsid w:val="000A215F"/>
    <w:rsid w:val="000A3533"/>
    <w:rsid w:val="000A5F83"/>
    <w:rsid w:val="000B29EC"/>
    <w:rsid w:val="000B2D36"/>
    <w:rsid w:val="000B2F8A"/>
    <w:rsid w:val="000B6B3B"/>
    <w:rsid w:val="000C2BF8"/>
    <w:rsid w:val="000C78C9"/>
    <w:rsid w:val="000C7AF9"/>
    <w:rsid w:val="000D4E74"/>
    <w:rsid w:val="000D57B7"/>
    <w:rsid w:val="000F34C9"/>
    <w:rsid w:val="000F3C49"/>
    <w:rsid w:val="000F4253"/>
    <w:rsid w:val="000F42AF"/>
    <w:rsid w:val="00101661"/>
    <w:rsid w:val="00112DBA"/>
    <w:rsid w:val="00113DC4"/>
    <w:rsid w:val="001142E9"/>
    <w:rsid w:val="0011660C"/>
    <w:rsid w:val="001200F6"/>
    <w:rsid w:val="00125539"/>
    <w:rsid w:val="0013167B"/>
    <w:rsid w:val="00132F3D"/>
    <w:rsid w:val="0014025C"/>
    <w:rsid w:val="00140AD4"/>
    <w:rsid w:val="00150374"/>
    <w:rsid w:val="00153B28"/>
    <w:rsid w:val="00157B99"/>
    <w:rsid w:val="001604E5"/>
    <w:rsid w:val="001663FD"/>
    <w:rsid w:val="00172857"/>
    <w:rsid w:val="0017432F"/>
    <w:rsid w:val="00177F55"/>
    <w:rsid w:val="001A4CC3"/>
    <w:rsid w:val="001A62C7"/>
    <w:rsid w:val="001B01E8"/>
    <w:rsid w:val="001B086E"/>
    <w:rsid w:val="001C02A0"/>
    <w:rsid w:val="001C4179"/>
    <w:rsid w:val="001C625D"/>
    <w:rsid w:val="001C6A63"/>
    <w:rsid w:val="001D1B65"/>
    <w:rsid w:val="001D38BD"/>
    <w:rsid w:val="001D4356"/>
    <w:rsid w:val="001D5099"/>
    <w:rsid w:val="001D682B"/>
    <w:rsid w:val="001E1B11"/>
    <w:rsid w:val="001F2B57"/>
    <w:rsid w:val="001F50E9"/>
    <w:rsid w:val="001F6617"/>
    <w:rsid w:val="001F6C54"/>
    <w:rsid w:val="001F73B9"/>
    <w:rsid w:val="001F7DE9"/>
    <w:rsid w:val="00203094"/>
    <w:rsid w:val="002064B1"/>
    <w:rsid w:val="0021103F"/>
    <w:rsid w:val="00211AF2"/>
    <w:rsid w:val="00215D5B"/>
    <w:rsid w:val="00216C65"/>
    <w:rsid w:val="00216CE1"/>
    <w:rsid w:val="00225D51"/>
    <w:rsid w:val="002278C8"/>
    <w:rsid w:val="00235B31"/>
    <w:rsid w:val="00237688"/>
    <w:rsid w:val="00242E0F"/>
    <w:rsid w:val="002507D9"/>
    <w:rsid w:val="002513AD"/>
    <w:rsid w:val="00254116"/>
    <w:rsid w:val="0025520A"/>
    <w:rsid w:val="00255C61"/>
    <w:rsid w:val="00255DB5"/>
    <w:rsid w:val="0026474A"/>
    <w:rsid w:val="002664B4"/>
    <w:rsid w:val="00282012"/>
    <w:rsid w:val="00282DC7"/>
    <w:rsid w:val="00296CDD"/>
    <w:rsid w:val="002A21C8"/>
    <w:rsid w:val="002A3B3B"/>
    <w:rsid w:val="002A575E"/>
    <w:rsid w:val="002B078A"/>
    <w:rsid w:val="002B50CC"/>
    <w:rsid w:val="002B5864"/>
    <w:rsid w:val="002B7477"/>
    <w:rsid w:val="002C09A3"/>
    <w:rsid w:val="002C0A2F"/>
    <w:rsid w:val="002C6A27"/>
    <w:rsid w:val="002D43ED"/>
    <w:rsid w:val="002D7498"/>
    <w:rsid w:val="002E1102"/>
    <w:rsid w:val="002E3D1D"/>
    <w:rsid w:val="002F1109"/>
    <w:rsid w:val="002F253B"/>
    <w:rsid w:val="002F4E5D"/>
    <w:rsid w:val="003004E9"/>
    <w:rsid w:val="0031004D"/>
    <w:rsid w:val="00310A79"/>
    <w:rsid w:val="00315808"/>
    <w:rsid w:val="003236C7"/>
    <w:rsid w:val="00326570"/>
    <w:rsid w:val="0033205C"/>
    <w:rsid w:val="003329A3"/>
    <w:rsid w:val="00334F6B"/>
    <w:rsid w:val="003466DA"/>
    <w:rsid w:val="00354D7C"/>
    <w:rsid w:val="00374E29"/>
    <w:rsid w:val="00375A81"/>
    <w:rsid w:val="00380FCB"/>
    <w:rsid w:val="003842F9"/>
    <w:rsid w:val="00385308"/>
    <w:rsid w:val="0038687E"/>
    <w:rsid w:val="003914F7"/>
    <w:rsid w:val="0039471D"/>
    <w:rsid w:val="003A2C4D"/>
    <w:rsid w:val="003B54E6"/>
    <w:rsid w:val="003C12CD"/>
    <w:rsid w:val="003C28B8"/>
    <w:rsid w:val="003D1F5B"/>
    <w:rsid w:val="003E206C"/>
    <w:rsid w:val="003E2CD0"/>
    <w:rsid w:val="003F6A88"/>
    <w:rsid w:val="003F7E86"/>
    <w:rsid w:val="004017C6"/>
    <w:rsid w:val="004041C1"/>
    <w:rsid w:val="00407055"/>
    <w:rsid w:val="00410743"/>
    <w:rsid w:val="0041125D"/>
    <w:rsid w:val="00420AE2"/>
    <w:rsid w:val="0042308E"/>
    <w:rsid w:val="0042651F"/>
    <w:rsid w:val="00433744"/>
    <w:rsid w:val="00434EFE"/>
    <w:rsid w:val="004359E0"/>
    <w:rsid w:val="004374DD"/>
    <w:rsid w:val="00437E0C"/>
    <w:rsid w:val="00443925"/>
    <w:rsid w:val="00443A02"/>
    <w:rsid w:val="00443F4E"/>
    <w:rsid w:val="00452FDC"/>
    <w:rsid w:val="00456F03"/>
    <w:rsid w:val="00465AAD"/>
    <w:rsid w:val="0046669E"/>
    <w:rsid w:val="00470AE9"/>
    <w:rsid w:val="00473DF9"/>
    <w:rsid w:val="00474BB6"/>
    <w:rsid w:val="004752DD"/>
    <w:rsid w:val="00486E34"/>
    <w:rsid w:val="00487BF0"/>
    <w:rsid w:val="00490D94"/>
    <w:rsid w:val="00491533"/>
    <w:rsid w:val="0049273B"/>
    <w:rsid w:val="00492CF5"/>
    <w:rsid w:val="00493DB3"/>
    <w:rsid w:val="00496B6C"/>
    <w:rsid w:val="004A05FE"/>
    <w:rsid w:val="004A3218"/>
    <w:rsid w:val="004A464C"/>
    <w:rsid w:val="004A529A"/>
    <w:rsid w:val="004A5EE5"/>
    <w:rsid w:val="004B3E55"/>
    <w:rsid w:val="004B7530"/>
    <w:rsid w:val="004C54DC"/>
    <w:rsid w:val="004D0E55"/>
    <w:rsid w:val="004D12AC"/>
    <w:rsid w:val="004D45D4"/>
    <w:rsid w:val="004D747D"/>
    <w:rsid w:val="004E0032"/>
    <w:rsid w:val="004E0B1C"/>
    <w:rsid w:val="004E6E56"/>
    <w:rsid w:val="004E71FD"/>
    <w:rsid w:val="004E7431"/>
    <w:rsid w:val="004F2BB6"/>
    <w:rsid w:val="004F53AE"/>
    <w:rsid w:val="005003BD"/>
    <w:rsid w:val="0050166E"/>
    <w:rsid w:val="00503FB4"/>
    <w:rsid w:val="00504455"/>
    <w:rsid w:val="005045C8"/>
    <w:rsid w:val="00505BFA"/>
    <w:rsid w:val="005147F3"/>
    <w:rsid w:val="005228BC"/>
    <w:rsid w:val="0053311E"/>
    <w:rsid w:val="00533D67"/>
    <w:rsid w:val="005345DC"/>
    <w:rsid w:val="005435C8"/>
    <w:rsid w:val="005471D5"/>
    <w:rsid w:val="005605DA"/>
    <w:rsid w:val="00560655"/>
    <w:rsid w:val="00561D19"/>
    <w:rsid w:val="00570479"/>
    <w:rsid w:val="005737E0"/>
    <w:rsid w:val="00573D3A"/>
    <w:rsid w:val="00573D52"/>
    <w:rsid w:val="00577BEE"/>
    <w:rsid w:val="00583DEA"/>
    <w:rsid w:val="00595A58"/>
    <w:rsid w:val="00595B7C"/>
    <w:rsid w:val="005964CF"/>
    <w:rsid w:val="005A0010"/>
    <w:rsid w:val="005A0B1D"/>
    <w:rsid w:val="005A27EF"/>
    <w:rsid w:val="005A52C6"/>
    <w:rsid w:val="005B1233"/>
    <w:rsid w:val="005C06BC"/>
    <w:rsid w:val="005C13D3"/>
    <w:rsid w:val="005C5B59"/>
    <w:rsid w:val="005D1C71"/>
    <w:rsid w:val="005D485F"/>
    <w:rsid w:val="005E2D77"/>
    <w:rsid w:val="005E60F6"/>
    <w:rsid w:val="005E7329"/>
    <w:rsid w:val="005F0715"/>
    <w:rsid w:val="005F22C4"/>
    <w:rsid w:val="005F2EC0"/>
    <w:rsid w:val="0060433D"/>
    <w:rsid w:val="00607338"/>
    <w:rsid w:val="00611125"/>
    <w:rsid w:val="00611BC4"/>
    <w:rsid w:val="00614332"/>
    <w:rsid w:val="00617587"/>
    <w:rsid w:val="00621612"/>
    <w:rsid w:val="00623F79"/>
    <w:rsid w:val="00624640"/>
    <w:rsid w:val="00625304"/>
    <w:rsid w:val="00631293"/>
    <w:rsid w:val="00643CF0"/>
    <w:rsid w:val="006469DE"/>
    <w:rsid w:val="0064724E"/>
    <w:rsid w:val="00647785"/>
    <w:rsid w:val="00652164"/>
    <w:rsid w:val="00665A33"/>
    <w:rsid w:val="006706EE"/>
    <w:rsid w:val="006837DE"/>
    <w:rsid w:val="00686CC1"/>
    <w:rsid w:val="006927CF"/>
    <w:rsid w:val="006969E6"/>
    <w:rsid w:val="006B5914"/>
    <w:rsid w:val="006B6CB7"/>
    <w:rsid w:val="006B6F5A"/>
    <w:rsid w:val="006C7696"/>
    <w:rsid w:val="006C7768"/>
    <w:rsid w:val="006D4AA4"/>
    <w:rsid w:val="006D568F"/>
    <w:rsid w:val="006D7931"/>
    <w:rsid w:val="006F4337"/>
    <w:rsid w:val="006F5BB0"/>
    <w:rsid w:val="0070398B"/>
    <w:rsid w:val="00704046"/>
    <w:rsid w:val="00704CBC"/>
    <w:rsid w:val="00712162"/>
    <w:rsid w:val="00720B08"/>
    <w:rsid w:val="00721E82"/>
    <w:rsid w:val="007243CB"/>
    <w:rsid w:val="00732A90"/>
    <w:rsid w:val="00735302"/>
    <w:rsid w:val="007354E8"/>
    <w:rsid w:val="00740047"/>
    <w:rsid w:val="007478AD"/>
    <w:rsid w:val="0076135F"/>
    <w:rsid w:val="007645DF"/>
    <w:rsid w:val="00767FF1"/>
    <w:rsid w:val="0078106E"/>
    <w:rsid w:val="00783098"/>
    <w:rsid w:val="007865C6"/>
    <w:rsid w:val="0079530A"/>
    <w:rsid w:val="00795BD0"/>
    <w:rsid w:val="0079702A"/>
    <w:rsid w:val="007977F4"/>
    <w:rsid w:val="007A3962"/>
    <w:rsid w:val="007A5B69"/>
    <w:rsid w:val="007B2DDB"/>
    <w:rsid w:val="007B469C"/>
    <w:rsid w:val="007B5261"/>
    <w:rsid w:val="007C2F4D"/>
    <w:rsid w:val="007D32C9"/>
    <w:rsid w:val="007D34D4"/>
    <w:rsid w:val="007D503F"/>
    <w:rsid w:val="007D5392"/>
    <w:rsid w:val="007E4414"/>
    <w:rsid w:val="007E6B1E"/>
    <w:rsid w:val="007F5B92"/>
    <w:rsid w:val="008008B3"/>
    <w:rsid w:val="00800FBD"/>
    <w:rsid w:val="0081663E"/>
    <w:rsid w:val="00816A2B"/>
    <w:rsid w:val="008266B0"/>
    <w:rsid w:val="008340AB"/>
    <w:rsid w:val="00834527"/>
    <w:rsid w:val="00842F27"/>
    <w:rsid w:val="00845D06"/>
    <w:rsid w:val="00845D62"/>
    <w:rsid w:val="00847CFE"/>
    <w:rsid w:val="00852002"/>
    <w:rsid w:val="008660D8"/>
    <w:rsid w:val="00866ED0"/>
    <w:rsid w:val="00867595"/>
    <w:rsid w:val="00873D59"/>
    <w:rsid w:val="008927EA"/>
    <w:rsid w:val="008976B4"/>
    <w:rsid w:val="008A69DC"/>
    <w:rsid w:val="008B0262"/>
    <w:rsid w:val="008B5F66"/>
    <w:rsid w:val="008B7085"/>
    <w:rsid w:val="008B7914"/>
    <w:rsid w:val="008C1E0F"/>
    <w:rsid w:val="008C29A5"/>
    <w:rsid w:val="008C58A8"/>
    <w:rsid w:val="008C6B77"/>
    <w:rsid w:val="008C7166"/>
    <w:rsid w:val="008D037B"/>
    <w:rsid w:val="008D5762"/>
    <w:rsid w:val="008E039D"/>
    <w:rsid w:val="008E4EFC"/>
    <w:rsid w:val="008F49F1"/>
    <w:rsid w:val="008F5155"/>
    <w:rsid w:val="00901ECC"/>
    <w:rsid w:val="009037B7"/>
    <w:rsid w:val="00904665"/>
    <w:rsid w:val="00911B8D"/>
    <w:rsid w:val="00912C9F"/>
    <w:rsid w:val="00922DEC"/>
    <w:rsid w:val="00923AB4"/>
    <w:rsid w:val="009273CA"/>
    <w:rsid w:val="00935DEF"/>
    <w:rsid w:val="0093634C"/>
    <w:rsid w:val="00940C88"/>
    <w:rsid w:val="009460DB"/>
    <w:rsid w:val="00951E7F"/>
    <w:rsid w:val="009538D7"/>
    <w:rsid w:val="0095553A"/>
    <w:rsid w:val="009556BA"/>
    <w:rsid w:val="00957809"/>
    <w:rsid w:val="00957AE9"/>
    <w:rsid w:val="00962C14"/>
    <w:rsid w:val="009664DC"/>
    <w:rsid w:val="009668C4"/>
    <w:rsid w:val="00973724"/>
    <w:rsid w:val="00974525"/>
    <w:rsid w:val="009747D6"/>
    <w:rsid w:val="0098196F"/>
    <w:rsid w:val="00984EC7"/>
    <w:rsid w:val="00985261"/>
    <w:rsid w:val="009906F0"/>
    <w:rsid w:val="00992DFC"/>
    <w:rsid w:val="00992F04"/>
    <w:rsid w:val="00994546"/>
    <w:rsid w:val="009A37A3"/>
    <w:rsid w:val="009A58F5"/>
    <w:rsid w:val="009B5188"/>
    <w:rsid w:val="009C4C36"/>
    <w:rsid w:val="009D2D4D"/>
    <w:rsid w:val="009D3C78"/>
    <w:rsid w:val="009E1A76"/>
    <w:rsid w:val="009E60F4"/>
    <w:rsid w:val="009E7733"/>
    <w:rsid w:val="00A03F89"/>
    <w:rsid w:val="00A052AB"/>
    <w:rsid w:val="00A11FCD"/>
    <w:rsid w:val="00A15E6E"/>
    <w:rsid w:val="00A216A1"/>
    <w:rsid w:val="00A24272"/>
    <w:rsid w:val="00A260BE"/>
    <w:rsid w:val="00A3145B"/>
    <w:rsid w:val="00A44CB6"/>
    <w:rsid w:val="00A47CEB"/>
    <w:rsid w:val="00A50A40"/>
    <w:rsid w:val="00A5497A"/>
    <w:rsid w:val="00A56227"/>
    <w:rsid w:val="00A56593"/>
    <w:rsid w:val="00A56898"/>
    <w:rsid w:val="00A65448"/>
    <w:rsid w:val="00A74A09"/>
    <w:rsid w:val="00A77DCA"/>
    <w:rsid w:val="00A828FB"/>
    <w:rsid w:val="00A85612"/>
    <w:rsid w:val="00A86814"/>
    <w:rsid w:val="00A86D84"/>
    <w:rsid w:val="00A877B5"/>
    <w:rsid w:val="00A91194"/>
    <w:rsid w:val="00A923F2"/>
    <w:rsid w:val="00AA0192"/>
    <w:rsid w:val="00AA4D7C"/>
    <w:rsid w:val="00AB193D"/>
    <w:rsid w:val="00AB3CCA"/>
    <w:rsid w:val="00AC3A54"/>
    <w:rsid w:val="00AC797A"/>
    <w:rsid w:val="00AC7EB0"/>
    <w:rsid w:val="00AD784C"/>
    <w:rsid w:val="00AD7E44"/>
    <w:rsid w:val="00AD7FA4"/>
    <w:rsid w:val="00AF37D7"/>
    <w:rsid w:val="00AF397D"/>
    <w:rsid w:val="00AF707C"/>
    <w:rsid w:val="00B064F9"/>
    <w:rsid w:val="00B17024"/>
    <w:rsid w:val="00B27D80"/>
    <w:rsid w:val="00B37FDD"/>
    <w:rsid w:val="00B401E6"/>
    <w:rsid w:val="00B422CF"/>
    <w:rsid w:val="00B460F7"/>
    <w:rsid w:val="00B466B1"/>
    <w:rsid w:val="00B5188A"/>
    <w:rsid w:val="00B57D6D"/>
    <w:rsid w:val="00B65B21"/>
    <w:rsid w:val="00B65C53"/>
    <w:rsid w:val="00B73890"/>
    <w:rsid w:val="00B74D19"/>
    <w:rsid w:val="00B75DF9"/>
    <w:rsid w:val="00B83C87"/>
    <w:rsid w:val="00B86C1F"/>
    <w:rsid w:val="00B86FC7"/>
    <w:rsid w:val="00B91C06"/>
    <w:rsid w:val="00B96632"/>
    <w:rsid w:val="00BA3DA7"/>
    <w:rsid w:val="00BA5906"/>
    <w:rsid w:val="00BB1E93"/>
    <w:rsid w:val="00BB4C56"/>
    <w:rsid w:val="00BC2BC6"/>
    <w:rsid w:val="00BC4B35"/>
    <w:rsid w:val="00BD0E1D"/>
    <w:rsid w:val="00BD7154"/>
    <w:rsid w:val="00BF0966"/>
    <w:rsid w:val="00BF73F1"/>
    <w:rsid w:val="00C001E8"/>
    <w:rsid w:val="00C05D15"/>
    <w:rsid w:val="00C061E7"/>
    <w:rsid w:val="00C100EA"/>
    <w:rsid w:val="00C12B7E"/>
    <w:rsid w:val="00C224D5"/>
    <w:rsid w:val="00C255E7"/>
    <w:rsid w:val="00C31C9E"/>
    <w:rsid w:val="00C441A4"/>
    <w:rsid w:val="00C45FD5"/>
    <w:rsid w:val="00C46406"/>
    <w:rsid w:val="00C46C88"/>
    <w:rsid w:val="00C567DC"/>
    <w:rsid w:val="00C60136"/>
    <w:rsid w:val="00C64B47"/>
    <w:rsid w:val="00C72ECC"/>
    <w:rsid w:val="00C75A80"/>
    <w:rsid w:val="00C762C9"/>
    <w:rsid w:val="00C7695A"/>
    <w:rsid w:val="00C810BC"/>
    <w:rsid w:val="00C92FDC"/>
    <w:rsid w:val="00C9610A"/>
    <w:rsid w:val="00C96726"/>
    <w:rsid w:val="00CA599F"/>
    <w:rsid w:val="00CB1AA9"/>
    <w:rsid w:val="00CB65DE"/>
    <w:rsid w:val="00CC0751"/>
    <w:rsid w:val="00CC2CAA"/>
    <w:rsid w:val="00CC6B4B"/>
    <w:rsid w:val="00CD698A"/>
    <w:rsid w:val="00CD6B5B"/>
    <w:rsid w:val="00CE0970"/>
    <w:rsid w:val="00CE3628"/>
    <w:rsid w:val="00CE3C06"/>
    <w:rsid w:val="00CF4AB5"/>
    <w:rsid w:val="00CF73F3"/>
    <w:rsid w:val="00D0083E"/>
    <w:rsid w:val="00D032BD"/>
    <w:rsid w:val="00D0563E"/>
    <w:rsid w:val="00D14B28"/>
    <w:rsid w:val="00D2071E"/>
    <w:rsid w:val="00D25AB1"/>
    <w:rsid w:val="00D25B63"/>
    <w:rsid w:val="00D3029D"/>
    <w:rsid w:val="00D30FC6"/>
    <w:rsid w:val="00D3120E"/>
    <w:rsid w:val="00D36AFB"/>
    <w:rsid w:val="00D42E18"/>
    <w:rsid w:val="00D436FA"/>
    <w:rsid w:val="00D43A38"/>
    <w:rsid w:val="00D578A8"/>
    <w:rsid w:val="00D64443"/>
    <w:rsid w:val="00D73F74"/>
    <w:rsid w:val="00D76D63"/>
    <w:rsid w:val="00D76F3F"/>
    <w:rsid w:val="00D81DCC"/>
    <w:rsid w:val="00D83E83"/>
    <w:rsid w:val="00D85479"/>
    <w:rsid w:val="00D91CD3"/>
    <w:rsid w:val="00D93DEB"/>
    <w:rsid w:val="00D94B44"/>
    <w:rsid w:val="00D971A8"/>
    <w:rsid w:val="00DA29D6"/>
    <w:rsid w:val="00DA47B5"/>
    <w:rsid w:val="00DA579D"/>
    <w:rsid w:val="00DA7451"/>
    <w:rsid w:val="00DA78FA"/>
    <w:rsid w:val="00DB05BF"/>
    <w:rsid w:val="00DB46E3"/>
    <w:rsid w:val="00DB5606"/>
    <w:rsid w:val="00DB7587"/>
    <w:rsid w:val="00DC4C3D"/>
    <w:rsid w:val="00DC7F63"/>
    <w:rsid w:val="00DD56B8"/>
    <w:rsid w:val="00DE07B6"/>
    <w:rsid w:val="00DE12DE"/>
    <w:rsid w:val="00E02F72"/>
    <w:rsid w:val="00E06879"/>
    <w:rsid w:val="00E1196F"/>
    <w:rsid w:val="00E168B5"/>
    <w:rsid w:val="00E2493D"/>
    <w:rsid w:val="00E3203F"/>
    <w:rsid w:val="00E4179D"/>
    <w:rsid w:val="00E50757"/>
    <w:rsid w:val="00E513E0"/>
    <w:rsid w:val="00E54B5C"/>
    <w:rsid w:val="00E57B3F"/>
    <w:rsid w:val="00E6353A"/>
    <w:rsid w:val="00E64031"/>
    <w:rsid w:val="00E64CFF"/>
    <w:rsid w:val="00E76AE5"/>
    <w:rsid w:val="00E92E23"/>
    <w:rsid w:val="00E93698"/>
    <w:rsid w:val="00E975C1"/>
    <w:rsid w:val="00E978BE"/>
    <w:rsid w:val="00EA217A"/>
    <w:rsid w:val="00EA2360"/>
    <w:rsid w:val="00EA5B6D"/>
    <w:rsid w:val="00ED0ABB"/>
    <w:rsid w:val="00ED32B1"/>
    <w:rsid w:val="00EE092B"/>
    <w:rsid w:val="00EE2C2B"/>
    <w:rsid w:val="00EE3715"/>
    <w:rsid w:val="00EE6F97"/>
    <w:rsid w:val="00EF010E"/>
    <w:rsid w:val="00EF4568"/>
    <w:rsid w:val="00F01A5D"/>
    <w:rsid w:val="00F04C3B"/>
    <w:rsid w:val="00F06EFB"/>
    <w:rsid w:val="00F11329"/>
    <w:rsid w:val="00F23C06"/>
    <w:rsid w:val="00F27563"/>
    <w:rsid w:val="00F30354"/>
    <w:rsid w:val="00F3074A"/>
    <w:rsid w:val="00F34853"/>
    <w:rsid w:val="00F37A12"/>
    <w:rsid w:val="00F45A8B"/>
    <w:rsid w:val="00F5068D"/>
    <w:rsid w:val="00F57029"/>
    <w:rsid w:val="00F5770A"/>
    <w:rsid w:val="00F61658"/>
    <w:rsid w:val="00F659C2"/>
    <w:rsid w:val="00F67A65"/>
    <w:rsid w:val="00F67CBA"/>
    <w:rsid w:val="00F718A1"/>
    <w:rsid w:val="00F75718"/>
    <w:rsid w:val="00F80504"/>
    <w:rsid w:val="00F83133"/>
    <w:rsid w:val="00F849E5"/>
    <w:rsid w:val="00F8510D"/>
    <w:rsid w:val="00F91176"/>
    <w:rsid w:val="00F92143"/>
    <w:rsid w:val="00F93262"/>
    <w:rsid w:val="00F94F0A"/>
    <w:rsid w:val="00FA4C4A"/>
    <w:rsid w:val="00FB29E4"/>
    <w:rsid w:val="00FB3E61"/>
    <w:rsid w:val="00FC1A14"/>
    <w:rsid w:val="00FD27BE"/>
    <w:rsid w:val="00FD39E2"/>
    <w:rsid w:val="00FD6851"/>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2AB1"/>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programs/transportation-planning/transportation-improvement-program/2020-2023-transportationhttps:/drcog.org/programs/transportation-planning/transportation-improvement-program/2020-2023-transpor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E3958-FA50-423F-A5DB-5EFB636B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Shreve</dc:creator>
  <cp:lastModifiedBy>Karen Stuart</cp:lastModifiedBy>
  <cp:revision>2</cp:revision>
  <cp:lastPrinted>2016-09-20T17:43:00Z</cp:lastPrinted>
  <dcterms:created xsi:type="dcterms:W3CDTF">2018-05-21T13:51:00Z</dcterms:created>
  <dcterms:modified xsi:type="dcterms:W3CDTF">2018-05-21T13:51:00Z</dcterms:modified>
</cp:coreProperties>
</file>